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7F414">
      <w:pPr>
        <w:pStyle w:val="2"/>
        <w:spacing w:before="101" w:line="229" w:lineRule="auto"/>
        <w:ind w:left="945"/>
      </w:pPr>
      <w:r>
        <w:rPr>
          <w:b/>
          <w:bCs/>
          <w:spacing w:val="6"/>
        </w:rPr>
        <w:t>【本周导读】</w:t>
      </w:r>
    </w:p>
    <w:p w14:paraId="691C2E01">
      <w:pPr>
        <w:pStyle w:val="2"/>
        <w:spacing w:before="181" w:line="227" w:lineRule="auto"/>
        <w:ind w:left="759"/>
      </w:pPr>
      <w:r>
        <w:rPr>
          <w:rFonts w:ascii="Times New Roman" w:hAnsi="Times New Roman" w:eastAsia="Times New Roman" w:cs="Times New Roman"/>
          <w:spacing w:val="5"/>
        </w:rPr>
        <w:t>1.  1~2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5"/>
        </w:rPr>
        <w:t>月印尼木薯干片和淀粉出口规模下降。</w:t>
      </w:r>
    </w:p>
    <w:p w14:paraId="79567261">
      <w:pPr>
        <w:pStyle w:val="2"/>
        <w:spacing w:before="185" w:line="229" w:lineRule="auto"/>
        <w:ind w:left="729"/>
      </w:pPr>
      <w:r>
        <w:rPr>
          <w:rFonts w:ascii="Times New Roman" w:hAnsi="Times New Roman" w:eastAsia="Times New Roman" w:cs="Times New Roman"/>
          <w:spacing w:val="8"/>
        </w:rPr>
        <w:t xml:space="preserve">2.  </w:t>
      </w:r>
      <w:r>
        <w:rPr>
          <w:spacing w:val="8"/>
        </w:rPr>
        <w:t>几内亚构建木薯等作物可持续种子体系蓝图。</w:t>
      </w:r>
    </w:p>
    <w:p w14:paraId="5885B0DB">
      <w:pPr>
        <w:pStyle w:val="2"/>
        <w:spacing w:before="223" w:line="230" w:lineRule="auto"/>
        <w:ind w:left="735"/>
      </w:pPr>
      <w:r>
        <w:rPr>
          <w:rFonts w:ascii="Times New Roman" w:hAnsi="Times New Roman" w:eastAsia="Times New Roman" w:cs="Times New Roman"/>
          <w:spacing w:val="8"/>
        </w:rPr>
        <w:t xml:space="preserve">3.  </w:t>
      </w:r>
      <w:r>
        <w:rPr>
          <w:spacing w:val="8"/>
        </w:rPr>
        <w:t>古巴加快开发木薯食品以应对进口小麦粉供应危机。</w:t>
      </w:r>
    </w:p>
    <w:p w14:paraId="2A355EFC">
      <w:pPr>
        <w:pStyle w:val="2"/>
        <w:spacing w:before="223" w:line="229" w:lineRule="auto"/>
        <w:jc w:val="right"/>
      </w:pPr>
      <w:r>
        <w:rPr>
          <w:rFonts w:ascii="Times New Roman" w:hAnsi="Times New Roman" w:eastAsia="Times New Roman" w:cs="Times New Roman"/>
          <w:spacing w:val="5"/>
        </w:rPr>
        <w:t>4.</w:t>
      </w:r>
      <w:r>
        <w:rPr>
          <w:rFonts w:ascii="Times New Roman" w:hAnsi="Times New Roman" w:eastAsia="Times New Roman" w:cs="Times New Roman"/>
          <w:spacing w:val="35"/>
        </w:rPr>
        <w:t xml:space="preserve">  </w:t>
      </w:r>
      <w:r>
        <w:rPr>
          <w:spacing w:val="5"/>
        </w:rPr>
        <w:t>国际热带农业研究所助力尼日利亚青年木薯创业培训。</w:t>
      </w:r>
    </w:p>
    <w:p w14:paraId="36B0F61C">
      <w:pPr>
        <w:pStyle w:val="2"/>
        <w:spacing w:before="184" w:line="276" w:lineRule="auto"/>
        <w:ind w:left="338" w:right="163" w:firstLine="399"/>
      </w:pPr>
      <w:r>
        <w:rPr>
          <w:rFonts w:ascii="Times New Roman" w:hAnsi="Times New Roman" w:eastAsia="Times New Roman" w:cs="Times New Roman"/>
          <w:spacing w:val="13"/>
        </w:rPr>
        <w:t xml:space="preserve">5.  </w:t>
      </w:r>
      <w:r>
        <w:rPr>
          <w:spacing w:val="13"/>
        </w:rPr>
        <w:t>泰国学者研究提高木薯渣制备羧甲基纤维素效率的方</w:t>
      </w:r>
      <w:r>
        <w:rPr>
          <w:spacing w:val="1"/>
        </w:rPr>
        <w:t xml:space="preserve"> </w:t>
      </w:r>
      <w:r>
        <w:rPr>
          <w:spacing w:val="-14"/>
        </w:rPr>
        <w:t>法。</w:t>
      </w:r>
    </w:p>
    <w:p w14:paraId="3798D785">
      <w:pPr>
        <w:pStyle w:val="2"/>
        <w:spacing w:before="201" w:line="284" w:lineRule="auto"/>
        <w:ind w:left="308" w:right="163" w:firstLine="427"/>
      </w:pPr>
      <w:r>
        <w:rPr>
          <w:rFonts w:ascii="Times New Roman" w:hAnsi="Times New Roman" w:eastAsia="Times New Roman" w:cs="Times New Roman"/>
          <w:spacing w:val="13"/>
        </w:rPr>
        <w:t xml:space="preserve">6.  </w:t>
      </w:r>
      <w:r>
        <w:rPr>
          <w:spacing w:val="13"/>
        </w:rPr>
        <w:t>马来西亚学者研究利用细菌聚谷氨酸强化改性木薯淀</w:t>
      </w:r>
      <w:r>
        <w:rPr>
          <w:spacing w:val="2"/>
        </w:rPr>
        <w:t xml:space="preserve"> </w:t>
      </w:r>
      <w:r>
        <w:rPr>
          <w:spacing w:val="6"/>
        </w:rPr>
        <w:t>粉的营养。</w:t>
      </w:r>
    </w:p>
    <w:p w14:paraId="3691DE0A">
      <w:pPr>
        <w:pStyle w:val="2"/>
        <w:spacing w:before="178" w:line="227" w:lineRule="auto"/>
        <w:ind w:left="734"/>
      </w:pPr>
      <w:r>
        <w:rPr>
          <w:rFonts w:ascii="Times New Roman" w:hAnsi="Times New Roman" w:eastAsia="Times New Roman" w:cs="Times New Roman"/>
          <w:spacing w:val="7"/>
        </w:rPr>
        <w:t xml:space="preserve">7.  </w:t>
      </w:r>
      <w:r>
        <w:rPr>
          <w:spacing w:val="7"/>
        </w:rPr>
        <w:t>印度马哈拉施特拉邦推广有机辣木种植。</w:t>
      </w:r>
    </w:p>
    <w:p w14:paraId="326245D8">
      <w:pPr>
        <w:pStyle w:val="2"/>
        <w:spacing w:before="184" w:line="229" w:lineRule="auto"/>
        <w:ind w:left="741"/>
      </w:pPr>
      <w:r>
        <w:rPr>
          <w:rFonts w:ascii="Times New Roman" w:hAnsi="Times New Roman" w:eastAsia="Times New Roman" w:cs="Times New Roman"/>
          <w:spacing w:val="5"/>
        </w:rPr>
        <w:t>8.  3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5"/>
        </w:rPr>
        <w:t>月份泰国咖啡出口规模大幅增长。</w:t>
      </w:r>
    </w:p>
    <w:p w14:paraId="6A0A6703">
      <w:pPr>
        <w:pStyle w:val="2"/>
        <w:spacing w:before="180" w:line="227" w:lineRule="auto"/>
        <w:ind w:left="735"/>
      </w:pPr>
      <w:r>
        <w:rPr>
          <w:rFonts w:ascii="Times New Roman" w:hAnsi="Times New Roman" w:eastAsia="Times New Roman" w:cs="Times New Roman"/>
          <w:spacing w:val="5"/>
        </w:rPr>
        <w:t>9.  1~2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5"/>
        </w:rPr>
        <w:t>月印尼胡椒出口规模大幅增长。</w:t>
      </w:r>
    </w:p>
    <w:p w14:paraId="2D46AFC9">
      <w:pPr>
        <w:pStyle w:val="2"/>
        <w:spacing w:before="185" w:line="229" w:lineRule="auto"/>
        <w:ind w:left="759"/>
      </w:pPr>
      <w:r>
        <w:rPr>
          <w:rFonts w:ascii="Times New Roman" w:hAnsi="Times New Roman" w:eastAsia="Times New Roman" w:cs="Times New Roman"/>
          <w:spacing w:val="3"/>
        </w:rPr>
        <w:t>10.</w:t>
      </w:r>
      <w:r>
        <w:rPr>
          <w:rFonts w:ascii="Times New Roman" w:hAnsi="Times New Roman" w:eastAsia="Times New Roman" w:cs="Times New Roman"/>
          <w:spacing w:val="31"/>
        </w:rPr>
        <w:t xml:space="preserve">  </w:t>
      </w:r>
      <w:r>
        <w:rPr>
          <w:spacing w:val="3"/>
        </w:rPr>
        <w:t>中国企业助力越南木薯产业升级。</w:t>
      </w:r>
    </w:p>
    <w:p w14:paraId="1B9080B7">
      <w:pPr>
        <w:pStyle w:val="2"/>
        <w:spacing w:before="182" w:line="288" w:lineRule="auto"/>
        <w:ind w:left="313" w:right="166" w:firstLine="446"/>
      </w:pPr>
      <w:r>
        <w:rPr>
          <w:rFonts w:ascii="Times New Roman" w:hAnsi="Times New Roman" w:eastAsia="Times New Roman" w:cs="Times New Roman"/>
          <w:spacing w:val="6"/>
        </w:rPr>
        <w:t xml:space="preserve">11.  </w:t>
      </w:r>
      <w:r>
        <w:rPr>
          <w:spacing w:val="6"/>
        </w:rPr>
        <w:t>泰国鲜薯收购价格基本持平，越南鲜薯收购价格保持</w:t>
      </w:r>
      <w:r>
        <w:rPr>
          <w:spacing w:val="4"/>
        </w:rPr>
        <w:t xml:space="preserve"> </w:t>
      </w:r>
      <w:r>
        <w:rPr>
          <w:spacing w:val="2"/>
        </w:rPr>
        <w:t>稳定。</w:t>
      </w:r>
    </w:p>
    <w:p w14:paraId="1B1BD619">
      <w:pPr>
        <w:pStyle w:val="2"/>
        <w:spacing w:before="165" w:line="283" w:lineRule="auto"/>
        <w:ind w:left="313" w:right="166" w:firstLine="446"/>
      </w:pPr>
      <w:r>
        <w:rPr>
          <w:rFonts w:ascii="Times New Roman" w:hAnsi="Times New Roman" w:eastAsia="Times New Roman" w:cs="Times New Roman"/>
          <w:spacing w:val="6"/>
        </w:rPr>
        <w:t xml:space="preserve">12.  </w:t>
      </w:r>
      <w:r>
        <w:rPr>
          <w:spacing w:val="6"/>
        </w:rPr>
        <w:t>泰国、越南木薯干片和木薯淀粉市场价格上升，国内</w:t>
      </w:r>
      <w:r>
        <w:rPr>
          <w:spacing w:val="4"/>
        </w:rPr>
        <w:t xml:space="preserve"> </w:t>
      </w:r>
      <w:r>
        <w:rPr>
          <w:spacing w:val="8"/>
        </w:rPr>
        <w:t>木薯淀粉市场价格有所上升。</w:t>
      </w:r>
    </w:p>
    <w:p w14:paraId="33CF7621">
      <w:pPr>
        <w:spacing w:line="283" w:lineRule="auto"/>
        <w:sectPr>
          <w:footerReference r:id="rId5" w:type="default"/>
          <w:pgSz w:w="11906" w:h="16839"/>
          <w:pgMar w:top="1431" w:right="1635" w:bottom="1730" w:left="1497" w:header="0" w:footer="1567" w:gutter="0"/>
          <w:cols w:space="720" w:num="1"/>
        </w:sectPr>
      </w:pPr>
    </w:p>
    <w:p w14:paraId="04339F7A">
      <w:pPr>
        <w:pStyle w:val="2"/>
        <w:spacing w:before="265" w:line="228" w:lineRule="auto"/>
        <w:ind w:left="753"/>
        <w:outlineLvl w:val="0"/>
        <w:rPr>
          <w:sz w:val="35"/>
          <w:szCs w:val="35"/>
        </w:rPr>
      </w:pPr>
      <w:r>
        <w:rPr>
          <w:b/>
          <w:bCs/>
          <w:spacing w:val="5"/>
          <w:sz w:val="35"/>
          <w:szCs w:val="35"/>
        </w:rPr>
        <w:t>一、国外木薯产业信息</w:t>
      </w:r>
    </w:p>
    <w:p w14:paraId="6916F439">
      <w:pPr>
        <w:spacing w:line="246" w:lineRule="auto"/>
        <w:rPr>
          <w:rFonts w:ascii="Arial"/>
          <w:sz w:val="21"/>
        </w:rPr>
      </w:pPr>
    </w:p>
    <w:p w14:paraId="0E8C7BB5">
      <w:pPr>
        <w:pStyle w:val="2"/>
        <w:spacing w:before="101" w:line="227" w:lineRule="auto"/>
        <w:ind w:left="692"/>
        <w:outlineLvl w:val="1"/>
      </w:pPr>
      <w:r>
        <w:rPr>
          <w:b/>
          <w:bCs/>
          <w:spacing w:val="4"/>
        </w:rPr>
        <w:t>（一）</w:t>
      </w:r>
      <w:r>
        <w:rPr>
          <w:rFonts w:ascii="Times New Roman" w:hAnsi="Times New Roman" w:eastAsia="Times New Roman" w:cs="Times New Roman"/>
          <w:b/>
          <w:bCs/>
          <w:spacing w:val="4"/>
        </w:rPr>
        <w:t>1~2</w:t>
      </w:r>
      <w:r>
        <w:rPr>
          <w:rFonts w:ascii="Times New Roman" w:hAnsi="Times New Roman" w:eastAsia="Times New Roman" w:cs="Times New Roman"/>
          <w:b/>
          <w:bCs/>
          <w:spacing w:val="39"/>
        </w:rPr>
        <w:t xml:space="preserve"> </w:t>
      </w:r>
      <w:r>
        <w:rPr>
          <w:b/>
          <w:bCs/>
          <w:spacing w:val="4"/>
        </w:rPr>
        <w:t>月印尼木薯干片和淀粉出口规模下降</w:t>
      </w:r>
    </w:p>
    <w:p w14:paraId="40AF9285">
      <w:pPr>
        <w:pStyle w:val="2"/>
        <w:spacing w:before="270" w:line="385" w:lineRule="auto"/>
        <w:ind w:left="20" w:firstLine="644"/>
        <w:jc w:val="both"/>
      </w:pPr>
      <w:r>
        <w:rPr>
          <w:spacing w:val="10"/>
        </w:rPr>
        <w:t>据印度尼西亚中央统计局数据，</w:t>
      </w:r>
      <w:r>
        <w:rPr>
          <w:rFonts w:ascii="Times New Roman" w:hAnsi="Times New Roman" w:eastAsia="Times New Roman" w:cs="Times New Roman"/>
          <w:spacing w:val="10"/>
        </w:rPr>
        <w:t>1~2</w:t>
      </w:r>
      <w:r>
        <w:rPr>
          <w:rFonts w:ascii="Times New Roman" w:hAnsi="Times New Roman" w:eastAsia="Times New Roman" w:cs="Times New Roman"/>
          <w:spacing w:val="32"/>
          <w:w w:val="101"/>
        </w:rPr>
        <w:t xml:space="preserve"> </w:t>
      </w:r>
      <w:r>
        <w:rPr>
          <w:spacing w:val="10"/>
        </w:rPr>
        <w:t>月印</w:t>
      </w:r>
      <w:r>
        <w:rPr>
          <w:spacing w:val="9"/>
        </w:rPr>
        <w:t>尼木薯干片的</w:t>
      </w:r>
      <w:r>
        <w:t xml:space="preserve"> </w:t>
      </w:r>
      <w:r>
        <w:rPr>
          <w:spacing w:val="6"/>
        </w:rPr>
        <w:t>出口量和出口额分别为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254.33 </w:t>
      </w:r>
      <w:r>
        <w:rPr>
          <w:spacing w:val="6"/>
        </w:rPr>
        <w:t>吨和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38</w:t>
      </w:r>
      <w:r>
        <w:rPr>
          <w:rFonts w:ascii="Times New Roman" w:hAnsi="Times New Roman" w:eastAsia="Times New Roman" w:cs="Times New Roman"/>
          <w:spacing w:val="5"/>
        </w:rPr>
        <w:t>.40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5"/>
        </w:rPr>
        <w:t>万美元，同比分别</w:t>
      </w:r>
      <w:r>
        <w:t xml:space="preserve"> </w:t>
      </w:r>
      <w:r>
        <w:rPr>
          <w:spacing w:val="11"/>
        </w:rPr>
        <w:t>下降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60.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13%</w:t>
      </w:r>
      <w:r>
        <w:rPr>
          <w:spacing w:val="11"/>
        </w:rPr>
        <w:t>和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51.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12%</w:t>
      </w:r>
      <w:r>
        <w:rPr>
          <w:spacing w:val="11"/>
        </w:rPr>
        <w:t>；木薯淀粉出</w:t>
      </w:r>
      <w:r>
        <w:rPr>
          <w:spacing w:val="-74"/>
        </w:rPr>
        <w:t xml:space="preserve"> </w:t>
      </w:r>
      <w:r>
        <w:rPr>
          <w:spacing w:val="11"/>
        </w:rPr>
        <w:t>口量和出</w:t>
      </w:r>
      <w:r>
        <w:rPr>
          <w:spacing w:val="-75"/>
        </w:rPr>
        <w:t xml:space="preserve"> </w:t>
      </w:r>
      <w:r>
        <w:rPr>
          <w:spacing w:val="11"/>
        </w:rPr>
        <w:t>口额分别为</w:t>
      </w:r>
      <w: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2479.33 </w:t>
      </w:r>
      <w:r>
        <w:rPr>
          <w:spacing w:val="-2"/>
        </w:rPr>
        <w:t>吨和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131.97 </w:t>
      </w:r>
      <w:r>
        <w:rPr>
          <w:spacing w:val="-2"/>
        </w:rPr>
        <w:t>万美元，同</w:t>
      </w:r>
      <w:r>
        <w:rPr>
          <w:spacing w:val="-3"/>
        </w:rPr>
        <w:t>比分别下降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11.52%</w:t>
      </w:r>
      <w:r>
        <w:rPr>
          <w:spacing w:val="-3"/>
        </w:rPr>
        <w:t>和</w:t>
      </w:r>
      <w:r>
        <w:rPr>
          <w:spacing w:val="-9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20.49%</w:t>
      </w:r>
      <w:r>
        <w:rPr>
          <w:spacing w:val="-3"/>
        </w:rPr>
        <w:t>。</w:t>
      </w:r>
      <w:r>
        <w:t xml:space="preserve"> </w:t>
      </w:r>
      <w:r>
        <w:rPr>
          <w:spacing w:val="6"/>
        </w:rPr>
        <w:t>其中，</w:t>
      </w:r>
      <w:r>
        <w:rPr>
          <w:rFonts w:ascii="Times New Roman" w:hAnsi="Times New Roman" w:eastAsia="Times New Roman" w:cs="Times New Roman"/>
          <w:spacing w:val="6"/>
        </w:rPr>
        <w:t>2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6"/>
        </w:rPr>
        <w:t>月份印尼木薯干片的出口量和出口额分别为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173.81</w:t>
      </w:r>
      <w:r>
        <w:rPr>
          <w:rFonts w:ascii="Times New Roman" w:hAnsi="Times New Roman" w:eastAsia="Times New Roman" w:cs="Times New Roman"/>
        </w:rPr>
        <w:t xml:space="preserve">   </w:t>
      </w:r>
      <w:r>
        <w:t>吨和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</w:rPr>
        <w:t>21.31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t>万美元，同比分别下降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</w:rPr>
        <w:t>55.55%</w:t>
      </w:r>
      <w:r>
        <w:t>和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</w:rPr>
        <w:t>58.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</w:rPr>
        <w:t>10%</w:t>
      </w:r>
      <w:r>
        <w:t xml:space="preserve">；木薯淀 </w:t>
      </w:r>
      <w:r>
        <w:rPr>
          <w:spacing w:val="2"/>
        </w:rPr>
        <w:t>粉出</w:t>
      </w:r>
      <w:r>
        <w:rPr>
          <w:spacing w:val="-81"/>
        </w:rPr>
        <w:t xml:space="preserve"> </w:t>
      </w:r>
      <w:r>
        <w:rPr>
          <w:spacing w:val="2"/>
        </w:rPr>
        <w:t>口量和出</w:t>
      </w:r>
      <w:r>
        <w:rPr>
          <w:spacing w:val="-89"/>
        </w:rPr>
        <w:t xml:space="preserve"> </w:t>
      </w:r>
      <w:r>
        <w:rPr>
          <w:spacing w:val="2"/>
        </w:rPr>
        <w:t>口额分别为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1444.78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2"/>
        </w:rPr>
        <w:t>吨和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76.87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2"/>
        </w:rPr>
        <w:t>万美元，</w:t>
      </w:r>
      <w:r>
        <w:rPr>
          <w:spacing w:val="-93"/>
        </w:rPr>
        <w:t xml:space="preserve"> </w:t>
      </w:r>
      <w:r>
        <w:rPr>
          <w:spacing w:val="2"/>
        </w:rPr>
        <w:t>同比</w:t>
      </w:r>
      <w:r>
        <w:t xml:space="preserve"> </w:t>
      </w:r>
      <w:r>
        <w:rPr>
          <w:spacing w:val="1"/>
        </w:rPr>
        <w:t>分别增长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8.65%</w:t>
      </w:r>
      <w:r>
        <w:rPr>
          <w:spacing w:val="1"/>
        </w:rPr>
        <w:t>和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0.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13%</w:t>
      </w:r>
      <w:r>
        <w:rPr>
          <w:spacing w:val="1"/>
        </w:rPr>
        <w:t>。</w:t>
      </w:r>
    </w:p>
    <w:p w14:paraId="4CEF90FB">
      <w:pPr>
        <w:pStyle w:val="2"/>
        <w:spacing w:before="53" w:line="384" w:lineRule="auto"/>
        <w:ind w:left="19" w:right="5" w:firstLine="673"/>
        <w:jc w:val="both"/>
      </w:pPr>
      <w:r>
        <w:rPr>
          <w:rFonts w:ascii="Times New Roman" w:hAnsi="Times New Roman" w:eastAsia="Times New Roman" w:cs="Times New Roman"/>
          <w:spacing w:val="1"/>
        </w:rPr>
        <w:t>1~2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1"/>
        </w:rPr>
        <w:t>月印尼木薯干片的主要出口市场为中国大</w:t>
      </w:r>
      <w:r>
        <w:t xml:space="preserve">陆、荷兰、 </w:t>
      </w:r>
      <w:r>
        <w:rPr>
          <w:spacing w:val="8"/>
        </w:rPr>
        <w:t>马来西亚、美国和中国台湾省，出</w:t>
      </w:r>
      <w:r>
        <w:rPr>
          <w:spacing w:val="-92"/>
        </w:rPr>
        <w:t xml:space="preserve"> </w:t>
      </w:r>
      <w:r>
        <w:rPr>
          <w:spacing w:val="8"/>
        </w:rPr>
        <w:t>口量分别为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80</w:t>
      </w:r>
      <w:r>
        <w:rPr>
          <w:rFonts w:ascii="Times New Roman" w:hAnsi="Times New Roman" w:eastAsia="Times New Roman" w:cs="Times New Roman"/>
          <w:spacing w:val="7"/>
        </w:rPr>
        <w:t xml:space="preserve">.00 </w:t>
      </w:r>
      <w:r>
        <w:rPr>
          <w:spacing w:val="7"/>
        </w:rPr>
        <w:t>吨（占</w:t>
      </w:r>
      <w:r>
        <w:t xml:space="preserve"> </w:t>
      </w:r>
      <w:r>
        <w:rPr>
          <w:spacing w:val="-24"/>
        </w:rPr>
        <w:t>比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24"/>
        </w:rPr>
        <w:t>31.46%</w:t>
      </w:r>
      <w:r>
        <w:rPr>
          <w:spacing w:val="-24"/>
        </w:rPr>
        <w:t>）、</w:t>
      </w:r>
      <w:r>
        <w:rPr>
          <w:rFonts w:ascii="Times New Roman" w:hAnsi="Times New Roman" w:eastAsia="Times New Roman" w:cs="Times New Roman"/>
          <w:spacing w:val="-24"/>
        </w:rPr>
        <w:t>66.45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24"/>
        </w:rPr>
        <w:t>吨（占比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24"/>
        </w:rPr>
        <w:t>26.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24"/>
        </w:rPr>
        <w:t>13%</w:t>
      </w:r>
      <w:r>
        <w:rPr>
          <w:spacing w:val="-24"/>
        </w:rPr>
        <w:t>）、</w:t>
      </w:r>
      <w:r>
        <w:rPr>
          <w:rFonts w:ascii="Times New Roman" w:hAnsi="Times New Roman" w:eastAsia="Times New Roman" w:cs="Times New Roman"/>
          <w:spacing w:val="-24"/>
        </w:rPr>
        <w:t>40.39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24"/>
        </w:rPr>
        <w:t>吨（占比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24"/>
        </w:rPr>
        <w:t>15.88%</w:t>
      </w:r>
      <w:r>
        <w:rPr>
          <w:spacing w:val="-24"/>
        </w:rPr>
        <w:t>）、</w:t>
      </w:r>
      <w: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24.00 </w:t>
      </w:r>
      <w:r>
        <w:rPr>
          <w:spacing w:val="5"/>
        </w:rPr>
        <w:t>吨（占比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9.44%</w:t>
      </w:r>
      <w:r>
        <w:rPr>
          <w:spacing w:val="5"/>
        </w:rPr>
        <w:t>）和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18.88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5"/>
        </w:rPr>
        <w:t>吨（占比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7.42%</w:t>
      </w:r>
      <w:r>
        <w:rPr>
          <w:spacing w:val="4"/>
        </w:rPr>
        <w:t>）</w:t>
      </w:r>
      <w:r>
        <w:rPr>
          <w:rFonts w:ascii="Times New Roman" w:hAnsi="Times New Roman" w:eastAsia="Times New Roman" w:cs="Times New Roman"/>
          <w:spacing w:val="4"/>
        </w:rPr>
        <w:t>,</w:t>
      </w:r>
      <w:r>
        <w:rPr>
          <w:rFonts w:ascii="Times New Roman" w:hAnsi="Times New Roman" w:eastAsia="Times New Roman" w:cs="Times New Roman"/>
          <w:spacing w:val="29"/>
        </w:rPr>
        <w:t xml:space="preserve">  </w:t>
      </w:r>
      <w:r>
        <w:rPr>
          <w:spacing w:val="4"/>
        </w:rPr>
        <w:t>同比分</w:t>
      </w:r>
      <w:r>
        <w:t xml:space="preserve"> </w:t>
      </w:r>
      <w:r>
        <w:rPr>
          <w:spacing w:val="1"/>
        </w:rPr>
        <w:t>别下降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66.67%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1"/>
        </w:rPr>
        <w:t>、</w:t>
      </w:r>
      <w:r>
        <w:rPr>
          <w:rFonts w:ascii="Times New Roman" w:hAnsi="Times New Roman" w:eastAsia="Times New Roman" w:cs="Times New Roman"/>
          <w:spacing w:val="1"/>
        </w:rPr>
        <w:t>7.29%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1"/>
        </w:rPr>
        <w:t>、</w:t>
      </w:r>
      <w:r>
        <w:rPr>
          <w:rFonts w:ascii="Times New Roman" w:hAnsi="Times New Roman" w:eastAsia="Times New Roman" w:cs="Times New Roman"/>
          <w:spacing w:val="1"/>
        </w:rPr>
        <w:t>79.54%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1"/>
        </w:rPr>
        <w:t>、</w:t>
      </w:r>
      <w:r>
        <w:rPr>
          <w:rFonts w:ascii="Times New Roman" w:hAnsi="Times New Roman" w:eastAsia="Times New Roman" w:cs="Times New Roman"/>
          <w:spacing w:val="1"/>
        </w:rPr>
        <w:t>72.64%</w:t>
      </w:r>
      <w:r>
        <w:rPr>
          <w:spacing w:val="1"/>
        </w:rPr>
        <w:t>和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29.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10%</w:t>
      </w:r>
      <w:r>
        <w:rPr>
          <w:spacing w:val="1"/>
        </w:rPr>
        <w:t>；同期，</w:t>
      </w:r>
      <w:r>
        <w:t xml:space="preserve"> </w:t>
      </w:r>
      <w:r>
        <w:rPr>
          <w:spacing w:val="9"/>
        </w:rPr>
        <w:t>印尼木薯淀粉的主要出口市场为菲律宾和中国台湾省，出口</w:t>
      </w:r>
      <w:r>
        <w:rPr>
          <w:spacing w:val="3"/>
        </w:rPr>
        <w:t xml:space="preserve"> </w:t>
      </w:r>
      <w:r>
        <w:rPr>
          <w:spacing w:val="-3"/>
        </w:rPr>
        <w:t xml:space="preserve">量分别为 </w:t>
      </w:r>
      <w:r>
        <w:rPr>
          <w:rFonts w:ascii="Times New Roman" w:hAnsi="Times New Roman" w:eastAsia="Times New Roman" w:cs="Times New Roman"/>
          <w:spacing w:val="-3"/>
        </w:rPr>
        <w:t>1188.00</w:t>
      </w:r>
      <w:r>
        <w:rPr>
          <w:rFonts w:ascii="Times New Roman" w:hAnsi="Times New Roman" w:eastAsia="Times New Roman" w:cs="Times New Roman"/>
          <w:spacing w:val="42"/>
          <w:w w:val="101"/>
        </w:rPr>
        <w:t xml:space="preserve"> </w:t>
      </w:r>
      <w:r>
        <w:rPr>
          <w:spacing w:val="-3"/>
        </w:rPr>
        <w:t>吨（</w:t>
      </w:r>
      <w:r>
        <w:rPr>
          <w:spacing w:val="-37"/>
        </w:rPr>
        <w:t xml:space="preserve"> </w:t>
      </w:r>
      <w:r>
        <w:rPr>
          <w:spacing w:val="-3"/>
        </w:rPr>
        <w:t>占</w:t>
      </w:r>
      <w:r>
        <w:rPr>
          <w:spacing w:val="-89"/>
        </w:rPr>
        <w:t xml:space="preserve"> </w:t>
      </w:r>
      <w:r>
        <w:rPr>
          <w:spacing w:val="-3"/>
        </w:rPr>
        <w:t>比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47.92%</w:t>
      </w:r>
      <w:r>
        <w:rPr>
          <w:spacing w:val="-3"/>
        </w:rPr>
        <w:t>）</w:t>
      </w:r>
      <w:r>
        <w:rPr>
          <w:spacing w:val="-88"/>
        </w:rPr>
        <w:t xml:space="preserve"> </w:t>
      </w:r>
      <w:r>
        <w:rPr>
          <w:spacing w:val="-3"/>
        </w:rPr>
        <w:t xml:space="preserve">和 </w:t>
      </w:r>
      <w:r>
        <w:rPr>
          <w:rFonts w:ascii="Times New Roman" w:hAnsi="Times New Roman" w:eastAsia="Times New Roman" w:cs="Times New Roman"/>
          <w:spacing w:val="-3"/>
        </w:rPr>
        <w:t>1100.33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-3"/>
        </w:rPr>
        <w:t>吨（</w:t>
      </w:r>
      <w:r>
        <w:rPr>
          <w:spacing w:val="-37"/>
        </w:rPr>
        <w:t xml:space="preserve"> </w:t>
      </w:r>
      <w:r>
        <w:rPr>
          <w:spacing w:val="-4"/>
        </w:rPr>
        <w:t>占</w:t>
      </w:r>
      <w:r>
        <w:rPr>
          <w:spacing w:val="-89"/>
        </w:rPr>
        <w:t xml:space="preserve"> </w:t>
      </w:r>
      <w:r>
        <w:rPr>
          <w:spacing w:val="-4"/>
        </w:rPr>
        <w:t>比</w:t>
      </w:r>
      <w:r>
        <w:t xml:space="preserve"> </w:t>
      </w:r>
      <w:r>
        <w:rPr>
          <w:rFonts w:ascii="Times New Roman" w:hAnsi="Times New Roman" w:eastAsia="Times New Roman" w:cs="Times New Roman"/>
          <w:spacing w:val="6"/>
        </w:rPr>
        <w:t>44.38%</w:t>
      </w:r>
      <w:r>
        <w:rPr>
          <w:spacing w:val="11"/>
        </w:rPr>
        <w:t>），</w:t>
      </w:r>
      <w:r>
        <w:rPr>
          <w:spacing w:val="-93"/>
        </w:rPr>
        <w:t xml:space="preserve"> </w:t>
      </w:r>
      <w:r>
        <w:rPr>
          <w:spacing w:val="6"/>
        </w:rPr>
        <w:t>同比分别下降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6.49%</w:t>
      </w:r>
      <w:r>
        <w:rPr>
          <w:spacing w:val="6"/>
        </w:rPr>
        <w:t>和增加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12.26 </w:t>
      </w:r>
      <w:r>
        <w:rPr>
          <w:spacing w:val="6"/>
        </w:rPr>
        <w:t>倍。（印尼中</w:t>
      </w:r>
      <w:r>
        <w:t xml:space="preserve"> </w:t>
      </w:r>
      <w:r>
        <w:rPr>
          <w:spacing w:val="-4"/>
        </w:rPr>
        <w:t>央统计局，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4"/>
        </w:rPr>
        <w:t>月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3  </w:t>
      </w:r>
      <w:r>
        <w:rPr>
          <w:spacing w:val="-4"/>
        </w:rPr>
        <w:t>日）</w:t>
      </w:r>
    </w:p>
    <w:p w14:paraId="65A80B5D">
      <w:pPr>
        <w:spacing w:line="384" w:lineRule="auto"/>
        <w:sectPr>
          <w:footerReference r:id="rId6" w:type="default"/>
          <w:pgSz w:w="11906" w:h="16839"/>
          <w:pgMar w:top="1431" w:right="1687" w:bottom="1730" w:left="1785" w:header="0" w:footer="1567" w:gutter="0"/>
          <w:cols w:space="720" w:num="1"/>
        </w:sectPr>
      </w:pPr>
    </w:p>
    <w:p w14:paraId="3C7A48E0">
      <w:pPr>
        <w:pStyle w:val="2"/>
        <w:spacing w:before="176" w:line="229" w:lineRule="auto"/>
        <w:ind w:left="692"/>
        <w:outlineLvl w:val="1"/>
      </w:pPr>
      <w:r>
        <w:rPr>
          <w:b/>
          <w:bCs/>
          <w:spacing w:val="6"/>
        </w:rPr>
        <w:t>（二）几内亚构建木薯等作物可持续种子体系蓝图</w:t>
      </w:r>
    </w:p>
    <w:p w14:paraId="1788CF78">
      <w:pPr>
        <w:pStyle w:val="2"/>
        <w:spacing w:before="269" w:line="385" w:lineRule="auto"/>
        <w:ind w:left="20" w:firstLine="640"/>
      </w:pPr>
      <w:r>
        <w:rPr>
          <w:spacing w:val="-3"/>
        </w:rPr>
        <w:t>在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spacing w:val="-3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28  </w:t>
      </w:r>
      <w:r>
        <w:rPr>
          <w:spacing w:val="-3"/>
        </w:rPr>
        <w:t>日</w:t>
      </w:r>
      <w:r>
        <w:rPr>
          <w:rFonts w:ascii="Times New Roman" w:hAnsi="Times New Roman" w:eastAsia="Times New Roman" w:cs="Times New Roman"/>
          <w:spacing w:val="-3"/>
        </w:rPr>
        <w:t xml:space="preserve">~30  </w:t>
      </w:r>
      <w:r>
        <w:rPr>
          <w:spacing w:val="-3"/>
        </w:rPr>
        <w:t>日举办的几内亚种业峰会上，几内亚政</w:t>
      </w:r>
      <w:r>
        <w:t xml:space="preserve">  </w:t>
      </w:r>
      <w:r>
        <w:rPr>
          <w:spacing w:val="9"/>
        </w:rPr>
        <w:t>府宣布将在非洲开发银行非洲农业转型技术项目（</w:t>
      </w:r>
      <w:r>
        <w:rPr>
          <w:rFonts w:ascii="Times New Roman" w:hAnsi="Times New Roman" w:eastAsia="Times New Roman" w:cs="Times New Roman"/>
        </w:rPr>
        <w:t>TAAT</w:t>
      </w:r>
      <w:r>
        <w:rPr>
          <w:spacing w:val="9"/>
        </w:rPr>
        <w:t>）、</w:t>
      </w:r>
      <w:r>
        <w:t xml:space="preserve"> </w:t>
      </w:r>
      <w:r>
        <w:rPr>
          <w:spacing w:val="14"/>
        </w:rPr>
        <w:t>木薯可持续种子系统第二阶段项目（</w:t>
      </w:r>
      <w:r>
        <w:rPr>
          <w:rFonts w:ascii="Times New Roman" w:hAnsi="Times New Roman" w:eastAsia="Times New Roman" w:cs="Times New Roman"/>
        </w:rPr>
        <w:t>BASICS</w:t>
      </w:r>
      <w:r>
        <w:rPr>
          <w:rFonts w:ascii="Times New Roman" w:hAnsi="Times New Roman" w:eastAsia="Times New Roman" w:cs="Times New Roman"/>
          <w:spacing w:val="14"/>
        </w:rPr>
        <w:t>-</w:t>
      </w:r>
      <w:r>
        <w:rPr>
          <w:rFonts w:ascii="Times New Roman" w:hAnsi="Times New Roman" w:eastAsia="Times New Roman" w:cs="Times New Roman"/>
        </w:rPr>
        <w:t>II</w:t>
      </w:r>
      <w:r>
        <w:rPr>
          <w:spacing w:val="14"/>
        </w:rPr>
        <w:t>）、</w:t>
      </w:r>
      <w:r>
        <w:rPr>
          <w:spacing w:val="-72"/>
        </w:rPr>
        <w:t xml:space="preserve"> </w:t>
      </w:r>
      <w:r>
        <w:rPr>
          <w:spacing w:val="14"/>
        </w:rPr>
        <w:t>国际热</w:t>
      </w:r>
      <w:r>
        <w:t xml:space="preserve">  </w:t>
      </w:r>
      <w:r>
        <w:rPr>
          <w:spacing w:val="5"/>
        </w:rPr>
        <w:t>带农业研究所（</w:t>
      </w:r>
      <w:r>
        <w:rPr>
          <w:rFonts w:ascii="Times New Roman" w:hAnsi="Times New Roman" w:eastAsia="Times New Roman" w:cs="Times New Roman"/>
        </w:rPr>
        <w:t>IITA</w:t>
      </w:r>
      <w:r>
        <w:rPr>
          <w:spacing w:val="5"/>
        </w:rPr>
        <w:t>）的支持下，构建可持续种</w:t>
      </w:r>
      <w:r>
        <w:rPr>
          <w:spacing w:val="4"/>
        </w:rPr>
        <w:t>子体系蓝图。</w:t>
      </w:r>
      <w:r>
        <w:t xml:space="preserve"> </w:t>
      </w:r>
      <w:r>
        <w:rPr>
          <w:spacing w:val="6"/>
        </w:rPr>
        <w:t>其中，该项目将通过加强对木薯种质资源开发和利用的投资，</w:t>
      </w:r>
      <w:r>
        <w:rPr>
          <w:spacing w:val="12"/>
        </w:rPr>
        <w:t xml:space="preserve"> </w:t>
      </w:r>
      <w:r>
        <w:rPr>
          <w:spacing w:val="10"/>
        </w:rPr>
        <w:t>改变当地木薯种质资源开发科研水平较低、种茎品质不高、</w:t>
      </w:r>
      <w:r>
        <w:rPr>
          <w:spacing w:val="8"/>
        </w:rPr>
        <w:t xml:space="preserve">  </w:t>
      </w:r>
      <w:r>
        <w:rPr>
          <w:spacing w:val="9"/>
        </w:rPr>
        <w:t>交易市场监督机制缺位、繁育体系有待完善和种业企业力量</w:t>
      </w:r>
      <w:r>
        <w:rPr>
          <w:spacing w:val="2"/>
        </w:rPr>
        <w:t xml:space="preserve">  </w:t>
      </w:r>
      <w:r>
        <w:rPr>
          <w:spacing w:val="9"/>
        </w:rPr>
        <w:t>薄弱的现状。此外，本次峰会还邀请了国际粮农组织等国际</w:t>
      </w:r>
      <w:r>
        <w:rPr>
          <w:spacing w:val="1"/>
        </w:rPr>
        <w:t xml:space="preserve">  </w:t>
      </w:r>
      <w:r>
        <w:rPr>
          <w:spacing w:val="9"/>
        </w:rPr>
        <w:t>组织和几内亚的农业企业、农民组织等农业价值链主体共同</w:t>
      </w:r>
      <w:r>
        <w:rPr>
          <w:spacing w:val="1"/>
        </w:rPr>
        <w:t xml:space="preserve">  </w:t>
      </w:r>
      <w:r>
        <w:rPr>
          <w:spacing w:val="9"/>
        </w:rPr>
        <w:t>讨论了几内亚建立木薯、水稻、玉米和大豆等重要农作物可</w:t>
      </w:r>
      <w:r>
        <w:rPr>
          <w:spacing w:val="2"/>
        </w:rPr>
        <w:t xml:space="preserve">  </w:t>
      </w:r>
      <w:r>
        <w:rPr>
          <w:spacing w:val="4"/>
        </w:rPr>
        <w:t>持续种子体系的方案。（尼日利亚环境新闻网，</w:t>
      </w:r>
      <w:r>
        <w:rPr>
          <w:rFonts w:ascii="Times New Roman" w:hAnsi="Times New Roman" w:eastAsia="Times New Roman" w:cs="Times New Roman"/>
          <w:spacing w:val="4"/>
        </w:rPr>
        <w:t>4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4"/>
        </w:rPr>
        <w:t>月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30  </w:t>
      </w:r>
      <w:r>
        <w:rPr>
          <w:spacing w:val="4"/>
        </w:rPr>
        <w:t>日）</w:t>
      </w:r>
    </w:p>
    <w:p w14:paraId="4A0156ED">
      <w:pPr>
        <w:pStyle w:val="2"/>
        <w:spacing w:before="64" w:line="230" w:lineRule="auto"/>
        <w:ind w:left="692"/>
        <w:outlineLvl w:val="1"/>
      </w:pPr>
      <w:r>
        <w:rPr>
          <w:b/>
          <w:bCs/>
          <w:spacing w:val="4"/>
        </w:rPr>
        <w:t>（三）古巴加快开发木薯食品以应对进口小麦粉供应危</w:t>
      </w:r>
    </w:p>
    <w:p w14:paraId="1E10AA67">
      <w:pPr>
        <w:pStyle w:val="2"/>
        <w:spacing w:before="266" w:line="238" w:lineRule="auto"/>
        <w:ind w:left="23"/>
      </w:pPr>
      <w:r>
        <w:rPr>
          <w:b/>
          <w:bCs/>
          <w:spacing w:val="-4"/>
        </w:rPr>
        <w:t>机</w:t>
      </w:r>
    </w:p>
    <w:p w14:paraId="39BC3A5E">
      <w:pPr>
        <w:pStyle w:val="2"/>
        <w:spacing w:before="247" w:line="371" w:lineRule="auto"/>
        <w:ind w:left="26" w:firstLine="640"/>
        <w:jc w:val="both"/>
      </w:pPr>
      <w:r>
        <w:rPr>
          <w:spacing w:val="8"/>
        </w:rPr>
        <w:t xml:space="preserve">近年来，受美国贸易制裁和全球供应链问题影响，古巴  </w:t>
      </w:r>
      <w:r>
        <w:rPr>
          <w:spacing w:val="9"/>
        </w:rPr>
        <w:t>面临严重的小麦粉供应紧张问题，导致面包等主食</w:t>
      </w:r>
      <w:r>
        <w:rPr>
          <w:spacing w:val="8"/>
        </w:rPr>
        <w:t>短缺。为</w:t>
      </w:r>
      <w:r>
        <w:t xml:space="preserve">  </w:t>
      </w:r>
      <w:r>
        <w:rPr>
          <w:spacing w:val="9"/>
        </w:rPr>
        <w:t>缓解这一危机，古巴各省开始加快开发木薯食品。</w:t>
      </w:r>
      <w:r>
        <w:rPr>
          <w:spacing w:val="8"/>
        </w:rPr>
        <w:t>其中，卡</w:t>
      </w:r>
      <w:r>
        <w:t xml:space="preserve">  </w:t>
      </w:r>
      <w:r>
        <w:rPr>
          <w:spacing w:val="9"/>
        </w:rPr>
        <w:t>马圭省和西恩富戈斯省在提高木薯粉产量的同时，</w:t>
      </w:r>
      <w:r>
        <w:rPr>
          <w:spacing w:val="8"/>
        </w:rPr>
        <w:t>用木薯粉</w:t>
      </w:r>
      <w:r>
        <w:t xml:space="preserve">  </w:t>
      </w:r>
      <w:r>
        <w:rPr>
          <w:spacing w:val="9"/>
        </w:rPr>
        <w:t>替代小麦粉生产面包和饼干等食品。此外，古巴阿</w:t>
      </w:r>
      <w:r>
        <w:rPr>
          <w:spacing w:val="8"/>
        </w:rPr>
        <w:t>尔特米萨</w:t>
      </w:r>
      <w:r>
        <w:t xml:space="preserve">  </w:t>
      </w:r>
      <w:r>
        <w:rPr>
          <w:spacing w:val="14"/>
        </w:rPr>
        <w:t>省的</w:t>
      </w:r>
      <w:r>
        <w:rPr>
          <w:rFonts w:ascii="Times New Roman" w:hAnsi="Times New Roman" w:eastAsia="Times New Roman" w:cs="Times New Roman"/>
        </w:rPr>
        <w:t>Caimito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spacing w:val="14"/>
        </w:rPr>
        <w:t>地区计划新建一家木薯粉加工厂，</w:t>
      </w:r>
      <w:r>
        <w:rPr>
          <w:spacing w:val="-84"/>
        </w:rPr>
        <w:t xml:space="preserve"> </w:t>
      </w:r>
      <w:r>
        <w:rPr>
          <w:spacing w:val="14"/>
        </w:rPr>
        <w:t>以缓解当地</w:t>
      </w:r>
      <w:r>
        <w:t xml:space="preserve">  </w:t>
      </w:r>
      <w:r>
        <w:rPr>
          <w:spacing w:val="6"/>
        </w:rPr>
        <w:t>的小麦粉短缺问题。虽然古巴木薯食品开发利用进程在加快，</w:t>
      </w:r>
    </w:p>
    <w:p w14:paraId="3E34F8F3">
      <w:pPr>
        <w:spacing w:line="371" w:lineRule="auto"/>
        <w:sectPr>
          <w:footerReference r:id="rId7" w:type="default"/>
          <w:pgSz w:w="11906" w:h="16839"/>
          <w:pgMar w:top="1431" w:right="1553" w:bottom="1730" w:left="1785" w:header="0" w:footer="1567" w:gutter="0"/>
          <w:cols w:space="720" w:num="1"/>
        </w:sectPr>
      </w:pPr>
    </w:p>
    <w:p w14:paraId="4F9F6FBF">
      <w:pPr>
        <w:pStyle w:val="2"/>
        <w:spacing w:before="177" w:line="368" w:lineRule="auto"/>
        <w:ind w:left="51" w:right="153" w:hanging="36"/>
      </w:pPr>
      <w:r>
        <w:rPr>
          <w:spacing w:val="34"/>
        </w:rPr>
        <w:t>但仍受制于木薯种植规模有限和加工技术不足等瓶颈。</w:t>
      </w:r>
      <w:r>
        <w:rPr>
          <w:spacing w:val="2"/>
        </w:rPr>
        <w:t xml:space="preserve"> </w:t>
      </w: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Directorio Cubano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-2"/>
        </w:rPr>
        <w:t>，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2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27  </w:t>
      </w:r>
      <w:r>
        <w:rPr>
          <w:spacing w:val="-3"/>
        </w:rPr>
        <w:t>日）</w:t>
      </w:r>
    </w:p>
    <w:p w14:paraId="26B32BF0">
      <w:pPr>
        <w:pStyle w:val="2"/>
        <w:spacing w:before="65" w:line="229" w:lineRule="auto"/>
        <w:ind w:left="692"/>
        <w:outlineLvl w:val="1"/>
      </w:pPr>
      <w:r>
        <w:rPr>
          <w:b/>
          <w:bCs/>
          <w:spacing w:val="4"/>
        </w:rPr>
        <w:t>（四）国际热带农业研究所助力尼日利亚青年木薯创业</w:t>
      </w:r>
    </w:p>
    <w:p w14:paraId="55863BD5">
      <w:pPr>
        <w:pStyle w:val="2"/>
        <w:spacing w:before="269" w:line="235" w:lineRule="auto"/>
        <w:ind w:left="26"/>
      </w:pPr>
      <w:r>
        <w:rPr>
          <w:b/>
          <w:bCs/>
        </w:rPr>
        <w:t>培训</w:t>
      </w:r>
    </w:p>
    <w:p w14:paraId="16E6AB3B">
      <w:pPr>
        <w:pStyle w:val="2"/>
        <w:spacing w:before="254" w:line="385" w:lineRule="auto"/>
        <w:ind w:left="20" w:right="22" w:firstLine="640"/>
      </w:pPr>
      <w:r>
        <w:rPr>
          <w:spacing w:val="6"/>
        </w:rPr>
        <w:t>针对农业初创企业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2 </w:t>
      </w:r>
      <w:r>
        <w:rPr>
          <w:spacing w:val="6"/>
        </w:rPr>
        <w:t>年内倒闭率高达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85%</w:t>
      </w:r>
      <w:r>
        <w:rPr>
          <w:spacing w:val="6"/>
        </w:rPr>
        <w:t>的现状，国际</w:t>
      </w:r>
      <w:r>
        <w:t xml:space="preserve"> </w:t>
      </w:r>
      <w:r>
        <w:rPr>
          <w:spacing w:val="9"/>
        </w:rPr>
        <w:t>热带农业研究所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4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9"/>
        </w:rPr>
        <w:t>月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 xml:space="preserve">29  </w:t>
      </w:r>
      <w:r>
        <w:rPr>
          <w:spacing w:val="9"/>
        </w:rPr>
        <w:t>日在尼日利亚奥约州</w:t>
      </w:r>
      <w:r>
        <w:rPr>
          <w:spacing w:val="8"/>
        </w:rPr>
        <w:t>开展了面向具</w:t>
      </w:r>
      <w:r>
        <w:t xml:space="preserve"> </w:t>
      </w:r>
      <w:r>
        <w:rPr>
          <w:spacing w:val="2"/>
        </w:rPr>
        <w:t>有教育背景的青年农业企业家（</w:t>
      </w:r>
      <w:r>
        <w:rPr>
          <w:rFonts w:ascii="Times New Roman" w:hAnsi="Times New Roman" w:eastAsia="Times New Roman" w:cs="Times New Roman"/>
          <w:spacing w:val="2"/>
        </w:rPr>
        <w:t>18~35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2"/>
        </w:rPr>
        <w:t>岁</w:t>
      </w:r>
      <w:r>
        <w:rPr>
          <w:spacing w:val="1"/>
        </w:rPr>
        <w:t>）的农业经营培训，</w:t>
      </w:r>
      <w:r>
        <w:t xml:space="preserve"> </w:t>
      </w:r>
      <w:r>
        <w:rPr>
          <w:spacing w:val="9"/>
        </w:rPr>
        <w:t>参训的青年企业家主要从事木薯、玉米种植加工以及家禽养</w:t>
      </w:r>
      <w:r>
        <w:rPr>
          <w:spacing w:val="2"/>
        </w:rPr>
        <w:t xml:space="preserve"> </w:t>
      </w:r>
      <w:r>
        <w:rPr>
          <w:spacing w:val="9"/>
        </w:rPr>
        <w:t>殖产业。本次培训旨在从财务管理、加工技术和市场拓展等</w:t>
      </w:r>
      <w:r>
        <w:rPr>
          <w:spacing w:val="2"/>
        </w:rPr>
        <w:t xml:space="preserve"> </w:t>
      </w:r>
      <w:r>
        <w:rPr>
          <w:spacing w:val="9"/>
        </w:rPr>
        <w:t>方面为年轻企业家提供农业企业管理知识，还为有需要的企</w:t>
      </w:r>
      <w:r>
        <w:rPr>
          <w:spacing w:val="2"/>
        </w:rPr>
        <w:t xml:space="preserve"> </w:t>
      </w:r>
      <w:r>
        <w:rPr>
          <w:spacing w:val="9"/>
        </w:rPr>
        <w:t>业对接了金融服务机构。此外，本次培训还免费为参训的企</w:t>
      </w:r>
      <w:r>
        <w:rPr>
          <w:spacing w:val="4"/>
        </w:rPr>
        <w:t xml:space="preserve"> </w:t>
      </w:r>
      <w:r>
        <w:rPr>
          <w:spacing w:val="8"/>
        </w:rPr>
        <w:t>业家提供了木薯和玉米的灌溉设备、加工设施、种茎（子）</w:t>
      </w:r>
      <w:r>
        <w:rPr>
          <w:spacing w:val="5"/>
        </w:rPr>
        <w:t xml:space="preserve"> </w:t>
      </w:r>
      <w:r>
        <w:rPr>
          <w:spacing w:val="9"/>
        </w:rPr>
        <w:t>和家禽饲料等农业投入品，有力提升初创型农业企业可持续</w:t>
      </w:r>
      <w:r>
        <w:rPr>
          <w:spacing w:val="2"/>
        </w:rPr>
        <w:t xml:space="preserve"> </w:t>
      </w:r>
      <w:r>
        <w:rPr>
          <w:spacing w:val="-1"/>
        </w:rPr>
        <w:t>经营能力。（</w:t>
      </w:r>
      <w:r>
        <w:rPr>
          <w:rFonts w:ascii="Times New Roman" w:hAnsi="Times New Roman" w:eastAsia="Times New Roman" w:cs="Times New Roman"/>
          <w:spacing w:val="-1"/>
        </w:rPr>
        <w:t>Thecable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1"/>
        </w:rPr>
        <w:t>，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1"/>
        </w:rPr>
        <w:t>月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29  </w:t>
      </w:r>
      <w:r>
        <w:rPr>
          <w:spacing w:val="-1"/>
        </w:rPr>
        <w:t>日）</w:t>
      </w:r>
    </w:p>
    <w:p w14:paraId="64142F5D">
      <w:pPr>
        <w:pStyle w:val="2"/>
        <w:spacing w:before="64" w:line="229" w:lineRule="auto"/>
        <w:ind w:left="692"/>
        <w:outlineLvl w:val="1"/>
      </w:pPr>
      <w:r>
        <w:rPr>
          <w:b/>
          <w:bCs/>
          <w:spacing w:val="4"/>
        </w:rPr>
        <w:t>（五）泰国学者研究提高木薯渣制备羧甲基纤维素效率</w:t>
      </w:r>
    </w:p>
    <w:p w14:paraId="5362CB3C">
      <w:pPr>
        <w:pStyle w:val="2"/>
        <w:spacing w:before="269" w:line="242" w:lineRule="auto"/>
        <w:ind w:left="45"/>
      </w:pPr>
      <w:r>
        <w:rPr>
          <w:b/>
          <w:bCs/>
          <w:spacing w:val="-3"/>
        </w:rPr>
        <w:t>的方法</w:t>
      </w:r>
    </w:p>
    <w:p w14:paraId="1D4D3D7C">
      <w:pPr>
        <w:pStyle w:val="2"/>
        <w:spacing w:before="248" w:line="363" w:lineRule="auto"/>
        <w:ind w:left="25" w:firstLine="643"/>
        <w:jc w:val="both"/>
      </w:pPr>
      <w:r>
        <w:rPr>
          <w:spacing w:val="8"/>
        </w:rPr>
        <w:t>羧甲基纤维素的水溶液具有增稠、成膜、黏接、水分保</w:t>
      </w:r>
      <w:r>
        <w:rPr>
          <w:spacing w:val="18"/>
        </w:rPr>
        <w:t xml:space="preserve"> </w:t>
      </w:r>
      <w:r>
        <w:rPr>
          <w:spacing w:val="1"/>
        </w:rPr>
        <w:t>持、胶体保护、乳化及悬浮等作用，广泛应用于石油、食品、</w:t>
      </w:r>
      <w:r>
        <w:rPr>
          <w:spacing w:val="4"/>
        </w:rPr>
        <w:t xml:space="preserve"> </w:t>
      </w:r>
      <w:r>
        <w:rPr>
          <w:spacing w:val="9"/>
        </w:rPr>
        <w:t>医药、纺织和造纸等行业。近日，来自泰国素罗娜丽</w:t>
      </w:r>
      <w:r>
        <w:rPr>
          <w:spacing w:val="8"/>
        </w:rPr>
        <w:t>科技大</w:t>
      </w:r>
      <w:r>
        <w:t xml:space="preserve"> </w:t>
      </w:r>
      <w:r>
        <w:rPr>
          <w:spacing w:val="21"/>
        </w:rPr>
        <w:t>学的学者研究了利用臭氧分解预处理工艺提高木薯渣制备</w:t>
      </w:r>
      <w:r>
        <w:rPr>
          <w:spacing w:val="16"/>
        </w:rPr>
        <w:t xml:space="preserve"> </w:t>
      </w:r>
      <w:r>
        <w:rPr>
          <w:spacing w:val="9"/>
        </w:rPr>
        <w:t>羧甲基纤维素效率的方法。该研究克服了木薯渣中木</w:t>
      </w:r>
      <w:r>
        <w:rPr>
          <w:spacing w:val="8"/>
        </w:rPr>
        <w:t>质纤维</w:t>
      </w:r>
    </w:p>
    <w:p w14:paraId="7CEFA879">
      <w:pPr>
        <w:spacing w:line="363" w:lineRule="auto"/>
        <w:sectPr>
          <w:footerReference r:id="rId8" w:type="default"/>
          <w:pgSz w:w="11906" w:h="16839"/>
          <w:pgMar w:top="1431" w:right="1692" w:bottom="1730" w:left="1785" w:header="0" w:footer="1567" w:gutter="0"/>
          <w:cols w:space="720" w:num="1"/>
        </w:sectPr>
      </w:pPr>
    </w:p>
    <w:p w14:paraId="3CC860D7">
      <w:pPr>
        <w:pStyle w:val="2"/>
        <w:spacing w:before="182" w:line="386" w:lineRule="auto"/>
        <w:ind w:left="17" w:right="13" w:firstLine="18"/>
      </w:pPr>
      <w:r>
        <w:rPr>
          <w:spacing w:val="8"/>
        </w:rPr>
        <w:t>素成分复杂导致纤维素提取效率低下的难题，通过臭氧预处</w:t>
      </w:r>
      <w:r>
        <w:rPr>
          <w:spacing w:val="14"/>
        </w:rPr>
        <w:t xml:space="preserve"> </w:t>
      </w:r>
      <w:r>
        <w:rPr>
          <w:spacing w:val="22"/>
        </w:rPr>
        <w:t>理可以降解木薯渣中无法利用的木质素并保留纤维素</w:t>
      </w:r>
      <w:r>
        <w:rPr>
          <w:spacing w:val="21"/>
        </w:rPr>
        <w:t>完整</w:t>
      </w:r>
      <w:r>
        <w:t xml:space="preserve"> </w:t>
      </w:r>
      <w:r>
        <w:rPr>
          <w:spacing w:val="6"/>
        </w:rPr>
        <w:t>性。在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64.8%</w:t>
      </w:r>
      <w:r>
        <w:rPr>
          <w:spacing w:val="6"/>
        </w:rPr>
        <w:t>含水量、</w:t>
      </w:r>
      <w:r>
        <w:rPr>
          <w:rFonts w:ascii="Times New Roman" w:hAnsi="Times New Roman" w:eastAsia="Times New Roman" w:cs="Times New Roman"/>
          <w:spacing w:val="6"/>
        </w:rPr>
        <w:t>8.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12 </w:t>
      </w:r>
      <w:r>
        <w:rPr>
          <w:rFonts w:ascii="Times New Roman" w:hAnsi="Times New Roman" w:eastAsia="Times New Roman" w:cs="Times New Roman"/>
        </w:rPr>
        <w:t>mg</w:t>
      </w:r>
      <w:r>
        <w:rPr>
          <w:rFonts w:ascii="Times New Roman" w:hAnsi="Times New Roman" w:eastAsia="Times New Roman" w:cs="Times New Roman"/>
          <w:spacing w:val="6"/>
        </w:rPr>
        <w:t>/L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6"/>
        </w:rPr>
        <w:t>臭氧浓度及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68 </w:t>
      </w:r>
      <w:r>
        <w:rPr>
          <w:spacing w:val="6"/>
        </w:rPr>
        <w:t>分钟处理时</w:t>
      </w:r>
      <w:r>
        <w:t xml:space="preserve"> </w:t>
      </w:r>
      <w:r>
        <w:rPr>
          <w:spacing w:val="4"/>
        </w:rPr>
        <w:t>间的最优条件下，该方案实现了对木薯渣中木质素的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71.32%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9"/>
        </w:rPr>
        <w:t>去除率，还能使纤维素含量从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33.28%</w:t>
      </w:r>
      <w:r>
        <w:rPr>
          <w:spacing w:val="9"/>
        </w:rPr>
        <w:t>提升至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49.86%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8"/>
        </w:rPr>
        <w:t>、半纤</w:t>
      </w:r>
      <w:r>
        <w:t xml:space="preserve"> </w:t>
      </w:r>
      <w:r>
        <w:rPr>
          <w:spacing w:val="7"/>
        </w:rPr>
        <w:t>维素含量从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15.34%</w:t>
      </w:r>
      <w:r>
        <w:rPr>
          <w:spacing w:val="7"/>
        </w:rPr>
        <w:t>增至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19.60%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7"/>
        </w:rPr>
        <w:t>，显著提</w:t>
      </w:r>
      <w:r>
        <w:rPr>
          <w:spacing w:val="6"/>
        </w:rPr>
        <w:t>升了羧甲基纤维素</w:t>
      </w:r>
      <w:r>
        <w:t xml:space="preserve"> </w:t>
      </w:r>
      <w:r>
        <w:rPr>
          <w:spacing w:val="9"/>
        </w:rPr>
        <w:t>的产率。研究认为，该研究为农业加工废弃物转化为高附加</w:t>
      </w:r>
      <w:r>
        <w:rPr>
          <w:spacing w:val="4"/>
        </w:rPr>
        <w:t xml:space="preserve"> </w:t>
      </w:r>
      <w:r>
        <w:rPr>
          <w:spacing w:val="22"/>
        </w:rPr>
        <w:t>值生物产品过程中的臭氧预处理工艺应用提供新的视角。</w:t>
      </w:r>
      <w:r>
        <w:rPr>
          <w:spacing w:val="1"/>
        </w:rPr>
        <w:t xml:space="preserve"> </w:t>
      </w:r>
      <w:r>
        <w:rPr>
          <w:spacing w:val="20"/>
        </w:rPr>
        <w:t>（</w:t>
      </w:r>
      <w:r>
        <w:rPr>
          <w:rFonts w:ascii="Times New Roman" w:hAnsi="Times New Roman" w:eastAsia="Times New Roman" w:cs="Times New Roman"/>
        </w:rPr>
        <w:t>The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rFonts w:ascii="Times New Roman" w:hAnsi="Times New Roman" w:eastAsia="Times New Roman" w:cs="Times New Roman"/>
        </w:rPr>
        <w:t>Journal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rFonts w:ascii="Times New Roman" w:hAnsi="Times New Roman" w:eastAsia="Times New Roman" w:cs="Times New Roman"/>
        </w:rPr>
        <w:t>the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rFonts w:ascii="Times New Roman" w:hAnsi="Times New Roman" w:eastAsia="Times New Roman" w:cs="Times New Roman"/>
        </w:rPr>
        <w:t>International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rFonts w:ascii="Times New Roman" w:hAnsi="Times New Roman" w:eastAsia="Times New Roman" w:cs="Times New Roman"/>
        </w:rPr>
        <w:t>Ozone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rFonts w:ascii="Times New Roman" w:hAnsi="Times New Roman" w:eastAsia="Times New Roman" w:cs="Times New Roman"/>
        </w:rPr>
        <w:t>Association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20"/>
        </w:rPr>
        <w:t>，</w:t>
      </w:r>
      <w:r>
        <w:rPr>
          <w:rFonts w:ascii="Times New Roman" w:hAnsi="Times New Roman" w:eastAsia="Times New Roman" w:cs="Times New Roman"/>
          <w:spacing w:val="20"/>
        </w:rPr>
        <w:t>4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spacing w:val="20"/>
        </w:rPr>
        <w:t>月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20"/>
        </w:rPr>
        <w:t>30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2"/>
        </w:rPr>
        <w:t>日）</w:t>
      </w:r>
    </w:p>
    <w:p w14:paraId="316CCD87">
      <w:pPr>
        <w:pStyle w:val="2"/>
        <w:spacing w:before="35" w:line="372" w:lineRule="auto"/>
        <w:ind w:left="35" w:right="16" w:firstLine="657"/>
      </w:pPr>
      <w:r>
        <w:rPr>
          <w:b/>
          <w:bCs/>
          <w:spacing w:val="4"/>
        </w:rPr>
        <w:t>（六）马来西亚学者研究利用细菌聚谷氨酸强化改性木</w:t>
      </w:r>
      <w:r>
        <w:rPr>
          <w:spacing w:val="9"/>
        </w:rPr>
        <w:t xml:space="preserve"> </w:t>
      </w:r>
      <w:r>
        <w:rPr>
          <w:b/>
          <w:bCs/>
          <w:spacing w:val="3"/>
        </w:rPr>
        <w:t>薯淀粉的营养</w:t>
      </w:r>
    </w:p>
    <w:p w14:paraId="0958BC35">
      <w:pPr>
        <w:pStyle w:val="2"/>
        <w:spacing w:before="52" w:line="375" w:lineRule="auto"/>
        <w:ind w:left="13" w:right="12" w:firstLine="653"/>
      </w:pPr>
      <w:r>
        <w:rPr>
          <w:spacing w:val="9"/>
        </w:rPr>
        <w:t>近日，马来西亚沙巴大学学者研究通过纳豆芽孢</w:t>
      </w:r>
      <w:r>
        <w:rPr>
          <w:spacing w:val="8"/>
        </w:rPr>
        <w:t>杆菌合</w:t>
      </w:r>
      <w:r>
        <w:t xml:space="preserve"> </w:t>
      </w:r>
      <w:r>
        <w:rPr>
          <w:spacing w:val="10"/>
        </w:rPr>
        <w:t>成的细菌聚谷氨酸（</w:t>
      </w:r>
      <w:r>
        <w:rPr>
          <w:rFonts w:ascii="Times New Roman" w:hAnsi="Times New Roman" w:eastAsia="Times New Roman" w:cs="Times New Roman"/>
        </w:rPr>
        <w:t>PGA</w:t>
      </w:r>
      <w:r>
        <w:rPr>
          <w:spacing w:val="10"/>
        </w:rPr>
        <w:t>）对改性木薯淀粉进行营养强化，</w:t>
      </w:r>
      <w:r>
        <w:rPr>
          <w:spacing w:val="6"/>
        </w:rPr>
        <w:t xml:space="preserve"> </w:t>
      </w:r>
      <w:r>
        <w:rPr>
          <w:spacing w:val="9"/>
        </w:rPr>
        <w:t xml:space="preserve">系统评估了不同添加量对淀粉特性的影响。实验发现：物性 </w:t>
      </w:r>
      <w:r>
        <w:rPr>
          <w:spacing w:val="33"/>
        </w:rPr>
        <w:t>方面，</w:t>
      </w:r>
      <w:r>
        <w:rPr>
          <w:rFonts w:ascii="Times New Roman" w:hAnsi="Times New Roman" w:eastAsia="Times New Roman" w:cs="Times New Roman"/>
        </w:rPr>
        <w:t>PGA</w:t>
      </w:r>
      <w:r>
        <w:rPr>
          <w:rFonts w:ascii="Times New Roman" w:hAnsi="Times New Roman" w:eastAsia="Times New Roman" w:cs="Times New Roman"/>
          <w:spacing w:val="59"/>
          <w:w w:val="101"/>
        </w:rPr>
        <w:t xml:space="preserve"> </w:t>
      </w:r>
      <w:r>
        <w:rPr>
          <w:spacing w:val="33"/>
        </w:rPr>
        <w:t>添加量增加可显著降低淀粉堆积密度（降幅</w:t>
      </w:r>
      <w:r>
        <w:t xml:space="preserve"> </w:t>
      </w:r>
      <w:r>
        <w:rPr>
          <w:rFonts w:ascii="Times New Roman" w:hAnsi="Times New Roman" w:eastAsia="Times New Roman" w:cs="Times New Roman"/>
          <w:spacing w:val="8"/>
        </w:rPr>
        <w:t>p&lt;0.05</w:t>
      </w:r>
      <w:r>
        <w:rPr>
          <w:spacing w:val="8"/>
        </w:rPr>
        <w:t>）、膨胀势及粘度参数（峰值</w:t>
      </w:r>
      <w:r>
        <w:rPr>
          <w:rFonts w:ascii="Times New Roman" w:hAnsi="Times New Roman" w:eastAsia="Times New Roman" w:cs="Times New Roman"/>
          <w:spacing w:val="8"/>
        </w:rPr>
        <w:t>/</w:t>
      </w:r>
      <w:r>
        <w:rPr>
          <w:spacing w:val="8"/>
        </w:rPr>
        <w:t>低谷</w:t>
      </w:r>
      <w:r>
        <w:rPr>
          <w:rFonts w:ascii="Times New Roman" w:hAnsi="Times New Roman" w:eastAsia="Times New Roman" w:cs="Times New Roman"/>
          <w:spacing w:val="8"/>
        </w:rPr>
        <w:t>/</w:t>
      </w:r>
      <w:r>
        <w:rPr>
          <w:spacing w:val="8"/>
        </w:rPr>
        <w:t>崩解</w:t>
      </w:r>
      <w:r>
        <w:rPr>
          <w:rFonts w:ascii="Times New Roman" w:hAnsi="Times New Roman" w:eastAsia="Times New Roman" w:cs="Times New Roman"/>
          <w:spacing w:val="8"/>
        </w:rPr>
        <w:t>/</w:t>
      </w:r>
      <w:r>
        <w:rPr>
          <w:spacing w:val="8"/>
        </w:rPr>
        <w:t>回生</w:t>
      </w:r>
      <w:r>
        <w:rPr>
          <w:rFonts w:ascii="Times New Roman" w:hAnsi="Times New Roman" w:eastAsia="Times New Roman" w:cs="Times New Roman"/>
          <w:spacing w:val="8"/>
        </w:rPr>
        <w:t>/</w:t>
      </w:r>
      <w:r>
        <w:rPr>
          <w:spacing w:val="8"/>
        </w:rPr>
        <w:t>终值粘</w:t>
      </w:r>
      <w:r>
        <w:rPr>
          <w:spacing w:val="10"/>
        </w:rPr>
        <w:t xml:space="preserve"> </w:t>
      </w:r>
      <w:r>
        <w:rPr>
          <w:spacing w:val="6"/>
        </w:rPr>
        <w:t>度</w:t>
      </w:r>
      <w:r>
        <w:rPr>
          <w:spacing w:val="25"/>
        </w:rPr>
        <w:t>），</w:t>
      </w:r>
      <w:r>
        <w:rPr>
          <w:spacing w:val="6"/>
        </w:rPr>
        <w:t>同时提升水</w:t>
      </w:r>
      <w:r>
        <w:rPr>
          <w:rFonts w:ascii="Times New Roman" w:hAnsi="Times New Roman" w:eastAsia="Times New Roman" w:cs="Times New Roman"/>
          <w:spacing w:val="6"/>
        </w:rPr>
        <w:t>/</w:t>
      </w:r>
      <w:r>
        <w:rPr>
          <w:spacing w:val="6"/>
        </w:rPr>
        <w:t>油吸收能力（</w:t>
      </w:r>
      <w:r>
        <w:rPr>
          <w:rFonts w:ascii="Times New Roman" w:hAnsi="Times New Roman" w:eastAsia="Times New Roman" w:cs="Times New Roman"/>
          <w:spacing w:val="6"/>
        </w:rPr>
        <w:t>+13.8%</w:t>
      </w:r>
      <w:r>
        <w:rPr>
          <w:spacing w:val="6"/>
        </w:rPr>
        <w:t>水</w:t>
      </w:r>
      <w:r>
        <w:rPr>
          <w:spacing w:val="5"/>
        </w:rPr>
        <w:t>吸收，</w:t>
      </w:r>
      <w:r>
        <w:rPr>
          <w:rFonts w:ascii="Times New Roman" w:hAnsi="Times New Roman" w:eastAsia="Times New Roman" w:cs="Times New Roman"/>
          <w:spacing w:val="5"/>
        </w:rPr>
        <w:t>+9.5%</w:t>
      </w:r>
      <w:r>
        <w:rPr>
          <w:spacing w:val="5"/>
        </w:rPr>
        <w:t>油吸</w:t>
      </w:r>
      <w:r>
        <w:rPr>
          <w:spacing w:val="1"/>
        </w:rPr>
        <w:t xml:space="preserve"> </w:t>
      </w:r>
      <w:r>
        <w:rPr>
          <w:spacing w:val="6"/>
        </w:rPr>
        <w:t>收）和溶解度指数（</w:t>
      </w:r>
      <w:r>
        <w:rPr>
          <w:rFonts w:ascii="Times New Roman" w:hAnsi="Times New Roman" w:eastAsia="Times New Roman" w:cs="Times New Roman"/>
          <w:spacing w:val="6"/>
        </w:rPr>
        <w:t>+18.3%</w:t>
      </w:r>
      <w:r>
        <w:rPr>
          <w:spacing w:val="19"/>
        </w:rPr>
        <w:t>）；</w:t>
      </w:r>
      <w:r>
        <w:rPr>
          <w:spacing w:val="6"/>
        </w:rPr>
        <w:t>营养指标显示蛋白质含量显</w:t>
      </w:r>
      <w:r>
        <w:t xml:space="preserve"> </w:t>
      </w:r>
      <w:r>
        <w:rPr>
          <w:spacing w:val="3"/>
        </w:rPr>
        <w:t>著提升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48.71%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3"/>
        </w:rPr>
        <w:t>，脂肪含量增加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72.5%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3"/>
        </w:rPr>
        <w:t>，而水分与灰分分别下</w:t>
      </w:r>
      <w:r>
        <w:t xml:space="preserve"> </w:t>
      </w:r>
      <w:r>
        <w:rPr>
          <w:spacing w:val="5"/>
        </w:rPr>
        <w:t>降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13.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10%</w:t>
      </w:r>
      <w:r>
        <w:rPr>
          <w:spacing w:val="5"/>
        </w:rPr>
        <w:t>和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8.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1%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5"/>
        </w:rPr>
        <w:t>；微观结构显示淀粉颗</w:t>
      </w:r>
      <w:r>
        <w:rPr>
          <w:spacing w:val="4"/>
        </w:rPr>
        <w:t>粒表面产生明显裂</w:t>
      </w:r>
    </w:p>
    <w:p w14:paraId="2A17D523">
      <w:pPr>
        <w:spacing w:line="375" w:lineRule="auto"/>
        <w:sectPr>
          <w:footerReference r:id="rId9" w:type="default"/>
          <w:pgSz w:w="11906" w:h="16839"/>
          <w:pgMar w:top="1431" w:right="1785" w:bottom="1727" w:left="1785" w:header="0" w:footer="1567" w:gutter="0"/>
          <w:cols w:space="720" w:num="1"/>
        </w:sectPr>
      </w:pPr>
    </w:p>
    <w:p w14:paraId="6B266ED5">
      <w:pPr>
        <w:pStyle w:val="2"/>
        <w:spacing w:before="179" w:line="379" w:lineRule="auto"/>
        <w:ind w:left="20" w:right="13" w:firstLine="31"/>
        <w:jc w:val="both"/>
      </w:pPr>
      <w:r>
        <w:rPr>
          <w:spacing w:val="5"/>
        </w:rPr>
        <w:t>隙，</w:t>
      </w:r>
      <w:r>
        <w:rPr>
          <w:rFonts w:ascii="Times New Roman" w:hAnsi="Times New Roman" w:eastAsia="Times New Roman" w:cs="Times New Roman"/>
        </w:rPr>
        <w:t>PGA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spacing w:val="5"/>
        </w:rPr>
        <w:t>蛋白分子通过表面结合形成更大团聚体。该研究为</w:t>
      </w:r>
      <w:r>
        <w:rPr>
          <w:spacing w:val="1"/>
        </w:rPr>
        <w:t xml:space="preserve"> </w:t>
      </w:r>
      <w:r>
        <w:rPr>
          <w:spacing w:val="22"/>
        </w:rPr>
        <w:t>开发功能型木薯淀粉产品提供了重要的物化特</w:t>
      </w:r>
      <w:r>
        <w:rPr>
          <w:spacing w:val="21"/>
        </w:rPr>
        <w:t>性数据和加</w:t>
      </w:r>
      <w:r>
        <w:t xml:space="preserve"> </w:t>
      </w:r>
      <w:r>
        <w:rPr>
          <w:spacing w:val="19"/>
        </w:rPr>
        <w:t>工理论依据，重点揭示了</w:t>
      </w:r>
      <w:r>
        <w:rPr>
          <w:rFonts w:ascii="Times New Roman" w:hAnsi="Times New Roman" w:eastAsia="Times New Roman" w:cs="Times New Roman"/>
        </w:rPr>
        <w:t>PGA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19"/>
        </w:rPr>
        <w:t>强化对淀粉功能特</w:t>
      </w:r>
      <w:r>
        <w:rPr>
          <w:spacing w:val="18"/>
        </w:rPr>
        <w:t>性与感官</w:t>
      </w:r>
      <w:r>
        <w:t xml:space="preserve"> 品</w:t>
      </w:r>
      <w:r>
        <w:rPr>
          <w:spacing w:val="-54"/>
        </w:rPr>
        <w:t xml:space="preserve"> </w:t>
      </w:r>
      <w:r>
        <w:t>质</w:t>
      </w:r>
      <w:r>
        <w:rPr>
          <w:spacing w:val="-37"/>
        </w:rPr>
        <w:t xml:space="preserve"> </w:t>
      </w:r>
      <w:r>
        <w:t>的</w:t>
      </w:r>
      <w:r>
        <w:rPr>
          <w:spacing w:val="-51"/>
        </w:rPr>
        <w:t xml:space="preserve"> </w:t>
      </w:r>
      <w:r>
        <w:t>调</w:t>
      </w:r>
      <w:r>
        <w:rPr>
          <w:spacing w:val="-62"/>
        </w:rPr>
        <w:t xml:space="preserve"> </w:t>
      </w:r>
      <w:r>
        <w:t>控</w:t>
      </w:r>
      <w:r>
        <w:rPr>
          <w:spacing w:val="-58"/>
        </w:rPr>
        <w:t xml:space="preserve"> </w:t>
      </w:r>
      <w:r>
        <w:t>机</w:t>
      </w:r>
      <w:r>
        <w:rPr>
          <w:spacing w:val="-50"/>
        </w:rPr>
        <w:t xml:space="preserve"> </w:t>
      </w:r>
      <w:r>
        <w:t>制 。</w:t>
      </w:r>
      <w:r>
        <w:rPr>
          <w:spacing w:val="-57"/>
        </w:rPr>
        <w:t xml:space="preserve"> </w:t>
      </w:r>
      <w:r>
        <w:t xml:space="preserve">（ </w:t>
      </w:r>
      <w:r>
        <w:rPr>
          <w:rFonts w:ascii="Times New Roman" w:hAnsi="Times New Roman" w:eastAsia="Times New Roman" w:cs="Times New Roman"/>
        </w:rPr>
        <w:t xml:space="preserve">Journal </w:t>
      </w:r>
      <w:r>
        <w:rPr>
          <w:rFonts w:ascii="Times New Roman" w:hAnsi="Times New Roman" w:eastAsia="Times New Roman" w:cs="Times New Roman"/>
          <w:spacing w:val="-1"/>
        </w:rPr>
        <w:t xml:space="preserve"> of</w:t>
      </w:r>
      <w:r>
        <w:rPr>
          <w:rFonts w:ascii="Times New Roman" w:hAnsi="Times New Roman" w:eastAsia="Times New Roman" w:cs="Times New Roman"/>
          <w:spacing w:val="5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Tourism,  Culinary,  and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Entrepreneurship (JTCE)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2"/>
        </w:rPr>
        <w:t>，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spacing w:val="-2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1  </w:t>
      </w:r>
      <w:r>
        <w:rPr>
          <w:spacing w:val="-2"/>
        </w:rPr>
        <w:t>日）</w:t>
      </w:r>
    </w:p>
    <w:p w14:paraId="3BA5EC3D">
      <w:pPr>
        <w:pStyle w:val="2"/>
        <w:spacing w:before="165" w:line="228" w:lineRule="auto"/>
        <w:ind w:left="749"/>
        <w:outlineLvl w:val="0"/>
        <w:rPr>
          <w:sz w:val="35"/>
          <w:szCs w:val="35"/>
        </w:rPr>
      </w:pPr>
      <w:r>
        <w:rPr>
          <w:b/>
          <w:bCs/>
          <w:spacing w:val="6"/>
          <w:sz w:val="35"/>
          <w:szCs w:val="35"/>
        </w:rPr>
        <w:t>二、国外辣木、咖啡和胡椒产业信息</w:t>
      </w:r>
    </w:p>
    <w:p w14:paraId="7F5C194B">
      <w:pPr>
        <w:spacing w:line="246" w:lineRule="auto"/>
        <w:rPr>
          <w:rFonts w:ascii="Arial"/>
          <w:sz w:val="21"/>
        </w:rPr>
      </w:pPr>
    </w:p>
    <w:p w14:paraId="7A9BE6FC">
      <w:pPr>
        <w:pStyle w:val="2"/>
        <w:spacing w:before="101" w:line="227" w:lineRule="auto"/>
        <w:ind w:left="692"/>
        <w:outlineLvl w:val="1"/>
      </w:pPr>
      <w:r>
        <w:rPr>
          <w:b/>
          <w:bCs/>
          <w:spacing w:val="5"/>
        </w:rPr>
        <w:t>（一）印度马哈拉施特拉邦推广有机辣木种植</w:t>
      </w:r>
    </w:p>
    <w:p w14:paraId="6F2EE58A">
      <w:pPr>
        <w:pStyle w:val="2"/>
        <w:spacing w:before="266" w:line="386" w:lineRule="auto"/>
        <w:ind w:left="16" w:right="13" w:firstLine="644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17"/>
        </w:rPr>
        <w:t>2020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17"/>
        </w:rPr>
        <w:t>年以来，印度马哈拉施特拉邦的索拉普</w:t>
      </w:r>
      <w:r>
        <w:rPr>
          <w:spacing w:val="16"/>
        </w:rPr>
        <w:t>尔县建成</w:t>
      </w:r>
      <w:r>
        <w:t xml:space="preserve"> </w:t>
      </w:r>
      <w:r>
        <w:rPr>
          <w:rFonts w:ascii="Times New Roman" w:hAnsi="Times New Roman" w:eastAsia="Times New Roman" w:cs="Times New Roman"/>
          <w:spacing w:val="3"/>
        </w:rPr>
        <w:t>6.5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3"/>
        </w:rPr>
        <w:t>英亩（约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39.46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3"/>
        </w:rPr>
        <w:t>亩）的有机辣木农场，开展有机辣木的种</w:t>
      </w:r>
      <w:r>
        <w:t xml:space="preserve"> </w:t>
      </w:r>
      <w:r>
        <w:rPr>
          <w:spacing w:val="9"/>
        </w:rPr>
        <w:t>植与加工产业，通过品种升级和有机种植模式实现显著经济</w:t>
      </w:r>
      <w:r>
        <w:rPr>
          <w:spacing w:val="7"/>
        </w:rPr>
        <w:t xml:space="preserve"> </w:t>
      </w:r>
      <w:r>
        <w:rPr>
          <w:spacing w:val="15"/>
        </w:rPr>
        <w:t>效益</w:t>
      </w:r>
      <w:r>
        <w:rPr>
          <w:spacing w:val="-71"/>
        </w:rPr>
        <w:t xml:space="preserve"> </w:t>
      </w:r>
      <w:r>
        <w:rPr>
          <w:spacing w:val="15"/>
        </w:rPr>
        <w:t>。</w:t>
      </w:r>
      <w:r>
        <w:rPr>
          <w:rFonts w:ascii="Times New Roman" w:hAnsi="Times New Roman" w:eastAsia="Times New Roman" w:cs="Times New Roman"/>
          <w:spacing w:val="15"/>
        </w:rPr>
        <w:t>2023</w:t>
      </w:r>
      <w:r>
        <w:rPr>
          <w:rFonts w:ascii="Times New Roman" w:hAnsi="Times New Roman" w:eastAsia="Times New Roman" w:cs="Times New Roman"/>
          <w:spacing w:val="58"/>
        </w:rPr>
        <w:t xml:space="preserve"> </w:t>
      </w:r>
      <w:r>
        <w:rPr>
          <w:spacing w:val="15"/>
        </w:rPr>
        <w:t>年该农</w:t>
      </w:r>
      <w:r>
        <w:rPr>
          <w:spacing w:val="-87"/>
        </w:rPr>
        <w:t xml:space="preserve"> </w:t>
      </w:r>
      <w:r>
        <w:rPr>
          <w:spacing w:val="15"/>
        </w:rPr>
        <w:t>场将传</w:t>
      </w:r>
      <w:r>
        <w:rPr>
          <w:spacing w:val="-83"/>
        </w:rPr>
        <w:t xml:space="preserve"> </w:t>
      </w:r>
      <w:r>
        <w:rPr>
          <w:spacing w:val="15"/>
        </w:rPr>
        <w:t>统</w:t>
      </w:r>
      <w:r>
        <w:rPr>
          <w:spacing w:val="-78"/>
        </w:rPr>
        <w:t xml:space="preserve"> </w:t>
      </w:r>
      <w:r>
        <w:rPr>
          <w:spacing w:val="15"/>
        </w:rPr>
        <w:t xml:space="preserve">的 </w:t>
      </w:r>
      <w:r>
        <w:rPr>
          <w:rFonts w:ascii="Times New Roman" w:hAnsi="Times New Roman" w:eastAsia="Times New Roman" w:cs="Times New Roman"/>
        </w:rPr>
        <w:t>ODC</w:t>
      </w:r>
      <w:r>
        <w:rPr>
          <w:rFonts w:ascii="Times New Roman" w:hAnsi="Times New Roman" w:eastAsia="Times New Roman" w:cs="Times New Roman"/>
          <w:spacing w:val="15"/>
        </w:rPr>
        <w:t>3</w:t>
      </w:r>
      <w:r>
        <w:rPr>
          <w:rFonts w:ascii="Times New Roman" w:hAnsi="Times New Roman" w:eastAsia="Times New Roman" w:cs="Times New Roman"/>
          <w:spacing w:val="57"/>
          <w:w w:val="101"/>
        </w:rPr>
        <w:t xml:space="preserve"> </w:t>
      </w:r>
      <w:r>
        <w:rPr>
          <w:spacing w:val="15"/>
        </w:rPr>
        <w:t>辣木</w:t>
      </w:r>
      <w:r>
        <w:rPr>
          <w:spacing w:val="-85"/>
        </w:rPr>
        <w:t xml:space="preserve"> </w:t>
      </w:r>
      <w:r>
        <w:rPr>
          <w:spacing w:val="14"/>
        </w:rPr>
        <w:t>品种升</w:t>
      </w:r>
      <w:r>
        <w:rPr>
          <w:spacing w:val="-85"/>
        </w:rPr>
        <w:t xml:space="preserve"> </w:t>
      </w:r>
      <w:r>
        <w:rPr>
          <w:spacing w:val="14"/>
        </w:rPr>
        <w:t>级</w:t>
      </w:r>
      <w:r>
        <w:rPr>
          <w:spacing w:val="-87"/>
        </w:rPr>
        <w:t xml:space="preserve"> </w:t>
      </w:r>
      <w:r>
        <w:rPr>
          <w:spacing w:val="14"/>
        </w:rPr>
        <w:t>为</w:t>
      </w:r>
      <w:r>
        <w:t xml:space="preserve"> </w:t>
      </w:r>
      <w:r>
        <w:rPr>
          <w:rFonts w:ascii="Times New Roman" w:hAnsi="Times New Roman" w:eastAsia="Times New Roman" w:cs="Times New Roman"/>
        </w:rPr>
        <w:t>Valayapatti</w:t>
      </w:r>
      <w:r>
        <w:rPr>
          <w:rFonts w:ascii="Times New Roman" w:hAnsi="Times New Roman" w:eastAsia="Times New Roman" w:cs="Times New Roman"/>
          <w:spacing w:val="52"/>
        </w:rPr>
        <w:t xml:space="preserve"> </w:t>
      </w:r>
      <w:r>
        <w:rPr>
          <w:spacing w:val="11"/>
        </w:rPr>
        <w:t>品种，该品种具有耐旱、豆荚和辣木叶产量高的</w:t>
      </w:r>
      <w:r>
        <w:t xml:space="preserve"> </w:t>
      </w:r>
      <w:r>
        <w:rPr>
          <w:spacing w:val="5"/>
        </w:rPr>
        <w:t>优势，单株年产豆荚可达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1000~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1200 </w:t>
      </w:r>
      <w:r>
        <w:rPr>
          <w:spacing w:val="5"/>
        </w:rPr>
        <w:t>个。</w:t>
      </w:r>
      <w:r>
        <w:rPr>
          <w:spacing w:val="4"/>
        </w:rPr>
        <w:t>该农场辣木种植采</w:t>
      </w:r>
      <w:r>
        <w:t xml:space="preserve"> </w:t>
      </w:r>
      <w:r>
        <w:rPr>
          <w:spacing w:val="2"/>
        </w:rPr>
        <w:t>用株间距约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30.48</w:t>
      </w:r>
      <w:r>
        <w:rPr>
          <w:rFonts w:ascii="Times New Roman" w:hAnsi="Times New Roman" w:eastAsia="Times New Roman" w:cs="Times New Roman"/>
        </w:rPr>
        <w:t>cm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rPr>
          <w:spacing w:val="2"/>
        </w:rPr>
        <w:t>、行距约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121.92</w:t>
      </w:r>
      <w:r>
        <w:rPr>
          <w:rFonts w:ascii="Times New Roman" w:hAnsi="Times New Roman" w:eastAsia="Times New Roman" w:cs="Times New Roman"/>
        </w:rPr>
        <w:t>cm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2"/>
        </w:rPr>
        <w:t>的方式</w:t>
      </w:r>
      <w:r>
        <w:rPr>
          <w:spacing w:val="1"/>
        </w:rPr>
        <w:t>，每英亩可种</w:t>
      </w:r>
      <w:r>
        <w:t xml:space="preserve"> </w:t>
      </w:r>
      <w:r>
        <w:rPr>
          <w:spacing w:val="8"/>
        </w:rPr>
        <w:t>植密度达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1.1~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1.2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8"/>
        </w:rPr>
        <w:t>万株。还以蚯蚓、牛的排泄物和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Jeevamrit </w:t>
      </w:r>
      <w:r>
        <w:rPr>
          <w:spacing w:val="9"/>
        </w:rPr>
        <w:t>（印度的一种液体有机肥，由禽畜排泄物和部分豆制品发酵</w:t>
      </w:r>
      <w:r>
        <w:rPr>
          <w:spacing w:val="5"/>
        </w:rPr>
        <w:t xml:space="preserve"> </w:t>
      </w:r>
      <w:r>
        <w:rPr>
          <w:spacing w:val="14"/>
        </w:rPr>
        <w:t>而成）代替化肥，年生产有机辣木粉约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14"/>
        </w:rPr>
        <w:t xml:space="preserve">32 </w:t>
      </w:r>
      <w:r>
        <w:rPr>
          <w:spacing w:val="14"/>
        </w:rPr>
        <w:t>吨</w:t>
      </w:r>
      <w:r>
        <w:rPr>
          <w:spacing w:val="13"/>
        </w:rPr>
        <w:t>，主要销往印</w:t>
      </w:r>
      <w:r>
        <w:t xml:space="preserve"> </w:t>
      </w:r>
      <w:r>
        <w:rPr>
          <w:spacing w:val="13"/>
        </w:rPr>
        <w:t>度的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 xml:space="preserve">15 </w:t>
      </w:r>
      <w:r>
        <w:rPr>
          <w:spacing w:val="13"/>
        </w:rPr>
        <w:t>个邦及美国、尼泊尔等海外市场，其在印度</w:t>
      </w:r>
      <w:r>
        <w:rPr>
          <w:spacing w:val="12"/>
        </w:rPr>
        <w:t>市场的</w:t>
      </w:r>
      <w:r>
        <w:t xml:space="preserve"> </w:t>
      </w:r>
      <w:r>
        <w:rPr>
          <w:spacing w:val="2"/>
        </w:rPr>
        <w:t>售价约为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80~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 xml:space="preserve">120 </w:t>
      </w:r>
      <w:r>
        <w:rPr>
          <w:spacing w:val="2"/>
        </w:rPr>
        <w:t>卢比</w:t>
      </w:r>
      <w:r>
        <w:rPr>
          <w:rFonts w:ascii="Times New Roman" w:hAnsi="Times New Roman" w:eastAsia="Times New Roman" w:cs="Times New Roman"/>
          <w:spacing w:val="2"/>
        </w:rPr>
        <w:t>/</w:t>
      </w:r>
      <w:r>
        <w:rPr>
          <w:spacing w:val="2"/>
        </w:rPr>
        <w:t>公斤（约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6.87~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10.3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1"/>
        </w:rPr>
        <w:t>元</w:t>
      </w:r>
      <w:r>
        <w:rPr>
          <w:rFonts w:ascii="Times New Roman" w:hAnsi="Times New Roman" w:eastAsia="Times New Roman" w:cs="Times New Roman"/>
          <w:spacing w:val="1"/>
        </w:rPr>
        <w:t>/</w:t>
      </w:r>
      <w:r>
        <w:rPr>
          <w:spacing w:val="1"/>
        </w:rPr>
        <w:t>公斤</w:t>
      </w:r>
      <w:r>
        <w:rPr>
          <w:spacing w:val="-6"/>
        </w:rPr>
        <w:t>），</w:t>
      </w:r>
      <w:r>
        <w:rPr>
          <w:spacing w:val="1"/>
        </w:rPr>
        <w:t>在海</w:t>
      </w:r>
      <w:r>
        <w:t xml:space="preserve"> </w:t>
      </w:r>
      <w:r>
        <w:rPr>
          <w:spacing w:val="8"/>
        </w:rPr>
        <w:t>外市场则可以达到</w:t>
      </w:r>
      <w:r>
        <w:rPr>
          <w:spacing w:val="-17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150~200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8"/>
        </w:rPr>
        <w:t>卢比</w:t>
      </w:r>
      <w:r>
        <w:rPr>
          <w:rFonts w:ascii="Times New Roman" w:hAnsi="Times New Roman" w:eastAsia="Times New Roman" w:cs="Times New Roman"/>
          <w:spacing w:val="8"/>
        </w:rPr>
        <w:t>/</w:t>
      </w:r>
      <w:r>
        <w:rPr>
          <w:spacing w:val="8"/>
        </w:rPr>
        <w:t>公斤（约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12.88~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17.18</w:t>
      </w:r>
      <w:r>
        <w:rPr>
          <w:rFonts w:ascii="Times New Roman" w:hAnsi="Times New Roman" w:eastAsia="Times New Roman" w:cs="Times New Roman"/>
          <w:spacing w:val="46"/>
          <w:w w:val="101"/>
        </w:rPr>
        <w:t xml:space="preserve"> </w:t>
      </w:r>
      <w:r>
        <w:rPr>
          <w:spacing w:val="8"/>
        </w:rPr>
        <w:t>元</w:t>
      </w:r>
      <w:r>
        <w:rPr>
          <w:rFonts w:ascii="Times New Roman" w:hAnsi="Times New Roman" w:eastAsia="Times New Roman" w:cs="Times New Roman"/>
          <w:spacing w:val="8"/>
        </w:rPr>
        <w:t>/</w:t>
      </w:r>
    </w:p>
    <w:p w14:paraId="7ECFB8BE">
      <w:pPr>
        <w:spacing w:line="386" w:lineRule="auto"/>
        <w:rPr>
          <w:rFonts w:ascii="Times New Roman" w:hAnsi="Times New Roman" w:eastAsia="Times New Roman" w:cs="Times New Roman"/>
        </w:rPr>
        <w:sectPr>
          <w:footerReference r:id="rId10" w:type="default"/>
          <w:pgSz w:w="11906" w:h="16839"/>
          <w:pgMar w:top="1431" w:right="1785" w:bottom="1730" w:left="1785" w:header="0" w:footer="1567" w:gutter="0"/>
          <w:cols w:space="720" w:num="1"/>
        </w:sectPr>
      </w:pPr>
    </w:p>
    <w:p w14:paraId="2547702F">
      <w:pPr>
        <w:pStyle w:val="2"/>
        <w:spacing w:before="175" w:line="379" w:lineRule="auto"/>
        <w:ind w:left="38" w:hanging="22"/>
      </w:pPr>
      <w:r>
        <w:rPr>
          <w:spacing w:val="9"/>
        </w:rPr>
        <w:t>公斤）</w:t>
      </w:r>
      <w:r>
        <w:rPr>
          <w:spacing w:val="-72"/>
        </w:rPr>
        <w:t xml:space="preserve"> </w:t>
      </w:r>
      <w:r>
        <w:rPr>
          <w:spacing w:val="9"/>
        </w:rPr>
        <w:t>。经测算，该农场每年每英亩生产成本约为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10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9"/>
        </w:rPr>
        <w:t>万卢</w:t>
      </w:r>
      <w:r>
        <w:t xml:space="preserve"> 比（约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</w:rPr>
        <w:t>0.85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t>万元</w:t>
      </w:r>
      <w:r>
        <w:rPr>
          <w:spacing w:val="-2"/>
        </w:rPr>
        <w:t>），</w:t>
      </w:r>
      <w:r>
        <w:t>收入约为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</w:rPr>
        <w:t>100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t>万卢比（约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</w:rPr>
        <w:t>8.59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t>万元</w:t>
      </w:r>
      <w:r>
        <w:rPr>
          <w:spacing w:val="-2"/>
        </w:rPr>
        <w:t>），</w:t>
      </w:r>
      <w:r>
        <w:t xml:space="preserve"> </w:t>
      </w:r>
      <w:r>
        <w:rPr>
          <w:spacing w:val="19"/>
        </w:rPr>
        <w:t>实现每英亩净利润约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19"/>
        </w:rPr>
        <w:t>90</w:t>
      </w:r>
      <w:r>
        <w:rPr>
          <w:rFonts w:ascii="Times New Roman" w:hAnsi="Times New Roman" w:eastAsia="Times New Roman" w:cs="Times New Roman"/>
          <w:spacing w:val="63"/>
        </w:rPr>
        <w:t xml:space="preserve"> </w:t>
      </w:r>
      <w:r>
        <w:rPr>
          <w:spacing w:val="19"/>
        </w:rPr>
        <w:t>万卢</w:t>
      </w:r>
      <w:r>
        <w:rPr>
          <w:spacing w:val="-78"/>
        </w:rPr>
        <w:t xml:space="preserve"> </w:t>
      </w:r>
      <w:r>
        <w:rPr>
          <w:spacing w:val="19"/>
        </w:rPr>
        <w:t xml:space="preserve">比（约合 </w:t>
      </w:r>
      <w:r>
        <w:rPr>
          <w:rFonts w:ascii="Times New Roman" w:hAnsi="Times New Roman" w:eastAsia="Times New Roman" w:cs="Times New Roman"/>
          <w:spacing w:val="19"/>
        </w:rPr>
        <w:t>1.3</w:t>
      </w:r>
      <w:r>
        <w:rPr>
          <w:rFonts w:ascii="Times New Roman" w:hAnsi="Times New Roman" w:eastAsia="Times New Roman" w:cs="Times New Roman"/>
          <w:spacing w:val="60"/>
          <w:w w:val="101"/>
        </w:rPr>
        <w:t xml:space="preserve"> </w:t>
      </w:r>
      <w:r>
        <w:rPr>
          <w:spacing w:val="18"/>
        </w:rPr>
        <w:t>万元</w:t>
      </w:r>
      <w:r>
        <w:rPr>
          <w:rFonts w:ascii="Times New Roman" w:hAnsi="Times New Roman" w:eastAsia="Times New Roman" w:cs="Times New Roman"/>
          <w:spacing w:val="18"/>
        </w:rPr>
        <w:t>/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18"/>
        </w:rPr>
        <w:t>亩）</w:t>
      </w:r>
      <w:r>
        <w:rPr>
          <w:spacing w:val="-32"/>
        </w:rPr>
        <w:t xml:space="preserve"> </w:t>
      </w:r>
      <w:r>
        <w:rPr>
          <w:spacing w:val="18"/>
        </w:rPr>
        <w:t>。</w:t>
      </w:r>
      <w:r>
        <w:t xml:space="preserve"> </w:t>
      </w: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30STADES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6"/>
        </w:rPr>
        <w:t>，</w:t>
      </w:r>
      <w:r>
        <w:rPr>
          <w:rFonts w:ascii="Times New Roman" w:hAnsi="Times New Roman" w:eastAsia="Times New Roman" w:cs="Times New Roman"/>
          <w:spacing w:val="-6"/>
        </w:rPr>
        <w:t>4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6"/>
        </w:rPr>
        <w:t>月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28  </w:t>
      </w:r>
      <w:r>
        <w:rPr>
          <w:spacing w:val="-6"/>
        </w:rPr>
        <w:t>日）</w:t>
      </w:r>
    </w:p>
    <w:p w14:paraId="18555D18">
      <w:pPr>
        <w:pStyle w:val="2"/>
        <w:spacing w:before="64" w:line="229" w:lineRule="auto"/>
        <w:ind w:left="692"/>
        <w:outlineLvl w:val="1"/>
      </w:pPr>
      <w:r>
        <w:rPr>
          <w:b/>
          <w:bCs/>
          <w:spacing w:val="3"/>
        </w:rPr>
        <w:t>（二）</w:t>
      </w:r>
      <w:r>
        <w:rPr>
          <w:rFonts w:ascii="Times New Roman" w:hAnsi="Times New Roman" w:eastAsia="Times New Roman" w:cs="Times New Roman"/>
          <w:b/>
          <w:bCs/>
          <w:spacing w:val="3"/>
        </w:rPr>
        <w:t>3</w:t>
      </w:r>
      <w:r>
        <w:rPr>
          <w:rFonts w:ascii="Times New Roman" w:hAnsi="Times New Roman" w:eastAsia="Times New Roman" w:cs="Times New Roman"/>
          <w:b/>
          <w:bCs/>
          <w:spacing w:val="46"/>
        </w:rPr>
        <w:t xml:space="preserve"> </w:t>
      </w:r>
      <w:r>
        <w:rPr>
          <w:b/>
          <w:bCs/>
          <w:spacing w:val="3"/>
        </w:rPr>
        <w:t>月份泰国咖啡出口规模大幅增长</w:t>
      </w:r>
    </w:p>
    <w:p w14:paraId="0804BAEC">
      <w:pPr>
        <w:pStyle w:val="2"/>
        <w:spacing w:before="265" w:line="385" w:lineRule="auto"/>
        <w:ind w:left="20" w:firstLine="644"/>
        <w:jc w:val="both"/>
      </w:pPr>
      <w:r>
        <w:rPr>
          <w:spacing w:val="1"/>
        </w:rPr>
        <w:t>据泰国海关署数据，</w:t>
      </w:r>
      <w:r>
        <w:rPr>
          <w:rFonts w:ascii="Times New Roman" w:hAnsi="Times New Roman" w:eastAsia="Times New Roman" w:cs="Times New Roman"/>
          <w:spacing w:val="1"/>
        </w:rPr>
        <w:t>3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1"/>
        </w:rPr>
        <w:t>月份泰国咖啡出口规模大幅增长，</w:t>
      </w:r>
      <w:r>
        <w:t xml:space="preserve"> </w:t>
      </w:r>
      <w:r>
        <w:rPr>
          <w:spacing w:val="2"/>
        </w:rPr>
        <w:t>出</w:t>
      </w:r>
      <w:r>
        <w:rPr>
          <w:spacing w:val="-83"/>
        </w:rPr>
        <w:t xml:space="preserve"> </w:t>
      </w:r>
      <w:r>
        <w:rPr>
          <w:spacing w:val="2"/>
        </w:rPr>
        <w:t>口量和出</w:t>
      </w:r>
      <w:r>
        <w:rPr>
          <w:spacing w:val="-87"/>
        </w:rPr>
        <w:t xml:space="preserve"> </w:t>
      </w:r>
      <w:r>
        <w:rPr>
          <w:spacing w:val="2"/>
        </w:rPr>
        <w:t>口额分别为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220.78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2"/>
        </w:rPr>
        <w:t>吨和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127.93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2"/>
        </w:rPr>
        <w:t>万美元，</w:t>
      </w:r>
      <w:r>
        <w:rPr>
          <w:spacing w:val="-93"/>
        </w:rPr>
        <w:t xml:space="preserve"> </w:t>
      </w:r>
      <w:r>
        <w:rPr>
          <w:spacing w:val="2"/>
        </w:rPr>
        <w:t>同比分</w:t>
      </w:r>
      <w:r>
        <w:t xml:space="preserve"> </w:t>
      </w:r>
      <w:r>
        <w:rPr>
          <w:spacing w:val="-3"/>
        </w:rPr>
        <w:t>别增长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3.52 </w:t>
      </w:r>
      <w:r>
        <w:rPr>
          <w:spacing w:val="-3"/>
        </w:rPr>
        <w:t>倍和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1.52 </w:t>
      </w:r>
      <w:r>
        <w:rPr>
          <w:spacing w:val="-3"/>
        </w:rPr>
        <w:t>倍。</w:t>
      </w:r>
      <w:r>
        <w:rPr>
          <w:rFonts w:ascii="Times New Roman" w:hAnsi="Times New Roman" w:eastAsia="Times New Roman" w:cs="Times New Roman"/>
          <w:spacing w:val="-3"/>
        </w:rPr>
        <w:t xml:space="preserve">1~3 </w:t>
      </w:r>
      <w:r>
        <w:rPr>
          <w:spacing w:val="-3"/>
        </w:rPr>
        <w:t>月泰国咖啡出口规模持续增长，</w:t>
      </w:r>
      <w:r>
        <w:t xml:space="preserve"> </w:t>
      </w:r>
      <w:r>
        <w:rPr>
          <w:spacing w:val="3"/>
        </w:rPr>
        <w:t>出</w:t>
      </w:r>
      <w:r>
        <w:rPr>
          <w:spacing w:val="-88"/>
        </w:rPr>
        <w:t xml:space="preserve"> </w:t>
      </w:r>
      <w:r>
        <w:rPr>
          <w:spacing w:val="3"/>
        </w:rPr>
        <w:t>口量和出</w:t>
      </w:r>
      <w:r>
        <w:rPr>
          <w:spacing w:val="-87"/>
        </w:rPr>
        <w:t xml:space="preserve"> </w:t>
      </w:r>
      <w:r>
        <w:rPr>
          <w:spacing w:val="3"/>
        </w:rPr>
        <w:t>口额分别为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512.73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3"/>
        </w:rPr>
        <w:t>吨和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364</w:t>
      </w:r>
      <w:r>
        <w:rPr>
          <w:rFonts w:ascii="Times New Roman" w:hAnsi="Times New Roman" w:eastAsia="Times New Roman" w:cs="Times New Roman"/>
          <w:spacing w:val="2"/>
        </w:rPr>
        <w:t>.75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2"/>
        </w:rPr>
        <w:t>万美元，</w:t>
      </w:r>
      <w:r>
        <w:rPr>
          <w:spacing w:val="-93"/>
        </w:rPr>
        <w:t xml:space="preserve"> </w:t>
      </w:r>
      <w:r>
        <w:rPr>
          <w:spacing w:val="2"/>
        </w:rPr>
        <w:t>同比分</w:t>
      </w:r>
      <w:r>
        <w:t xml:space="preserve"> </w:t>
      </w:r>
      <w:r>
        <w:rPr>
          <w:spacing w:val="11"/>
        </w:rPr>
        <w:t>别增长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 xml:space="preserve">2.27 </w:t>
      </w:r>
      <w:r>
        <w:rPr>
          <w:spacing w:val="11"/>
        </w:rPr>
        <w:t>倍和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 xml:space="preserve">1.45 </w:t>
      </w:r>
      <w:r>
        <w:rPr>
          <w:spacing w:val="11"/>
        </w:rPr>
        <w:t>倍。其中</w:t>
      </w:r>
      <w:r>
        <w:rPr>
          <w:spacing w:val="10"/>
        </w:rPr>
        <w:t>，柬埔寨仍是泰国咖啡最大</w:t>
      </w:r>
      <w:r>
        <w:t xml:space="preserve"> </w:t>
      </w:r>
      <w:r>
        <w:rPr>
          <w:spacing w:val="-2"/>
        </w:rPr>
        <w:t>的出</w:t>
      </w:r>
      <w:r>
        <w:rPr>
          <w:spacing w:val="-88"/>
        </w:rPr>
        <w:t xml:space="preserve"> </w:t>
      </w:r>
      <w:r>
        <w:rPr>
          <w:spacing w:val="-2"/>
        </w:rPr>
        <w:t>口市场，</w:t>
      </w:r>
      <w:r>
        <w:rPr>
          <w:spacing w:val="-89"/>
        </w:rPr>
        <w:t xml:space="preserve"> </w:t>
      </w:r>
      <w:r>
        <w:rPr>
          <w:spacing w:val="-2"/>
        </w:rPr>
        <w:t>出</w:t>
      </w:r>
      <w:r>
        <w:rPr>
          <w:spacing w:val="-89"/>
        </w:rPr>
        <w:t xml:space="preserve"> </w:t>
      </w:r>
      <w:r>
        <w:rPr>
          <w:spacing w:val="-2"/>
        </w:rPr>
        <w:t>口额为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117.07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-2"/>
        </w:rPr>
        <w:t>万美元（占比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32.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10%</w:t>
      </w:r>
      <w:r>
        <w:rPr>
          <w:spacing w:val="13"/>
        </w:rPr>
        <w:t>），</w:t>
      </w:r>
      <w:r>
        <w:rPr>
          <w:spacing w:val="-93"/>
        </w:rPr>
        <w:t xml:space="preserve"> </w:t>
      </w:r>
      <w:r>
        <w:rPr>
          <w:spacing w:val="-3"/>
        </w:rPr>
        <w:t>同</w:t>
      </w:r>
      <w:r>
        <w:t xml:space="preserve"> </w:t>
      </w:r>
      <w:r>
        <w:rPr>
          <w:spacing w:val="4"/>
        </w:rPr>
        <w:t>比增长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30.43%</w:t>
      </w:r>
      <w:r>
        <w:rPr>
          <w:spacing w:val="4"/>
        </w:rPr>
        <w:t>。泰国咖啡其它的主要出口市场包括马来西亚</w:t>
      </w:r>
      <w:r>
        <w:t xml:space="preserve"> </w:t>
      </w:r>
      <w:r>
        <w:rPr>
          <w:spacing w:val="4"/>
        </w:rPr>
        <w:t>和中国香港，出口额分别为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49.02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4"/>
        </w:rPr>
        <w:t>万美元（占比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13.44%</w:t>
      </w:r>
      <w:r>
        <w:rPr>
          <w:spacing w:val="4"/>
        </w:rPr>
        <w:t>）和</w:t>
      </w:r>
      <w:r>
        <w:t xml:space="preserve"> </w:t>
      </w:r>
      <w:r>
        <w:rPr>
          <w:rFonts w:ascii="Times New Roman" w:hAnsi="Times New Roman" w:eastAsia="Times New Roman" w:cs="Times New Roman"/>
          <w:spacing w:val="-2"/>
        </w:rPr>
        <w:t>37.34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2"/>
        </w:rPr>
        <w:t>万美元（占比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10.24%</w:t>
      </w:r>
      <w:r>
        <w:rPr>
          <w:spacing w:val="-54"/>
          <w:w w:val="78"/>
        </w:rPr>
        <w:t>），</w:t>
      </w:r>
      <w:r>
        <w:rPr>
          <w:spacing w:val="-2"/>
        </w:rPr>
        <w:t>同比分别增长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31.61 </w:t>
      </w:r>
      <w:r>
        <w:rPr>
          <w:spacing w:val="-2"/>
        </w:rPr>
        <w:t>倍和</w:t>
      </w:r>
      <w:r>
        <w:rPr>
          <w:spacing w:val="-7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279.33</w:t>
      </w:r>
      <w:r>
        <w:rPr>
          <w:rFonts w:ascii="Times New Roman" w:hAnsi="Times New Roman" w:eastAsia="Times New Roman" w:cs="Times New Roman"/>
        </w:rPr>
        <w:t xml:space="preserve">  </w:t>
      </w:r>
      <w:r>
        <w:t>倍。（泰国海关署，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2  </w:t>
      </w:r>
      <w:r>
        <w:t>日）</w:t>
      </w:r>
    </w:p>
    <w:p w14:paraId="64C77764">
      <w:pPr>
        <w:pStyle w:val="2"/>
        <w:spacing w:before="64" w:line="227" w:lineRule="auto"/>
        <w:ind w:left="692"/>
        <w:outlineLvl w:val="1"/>
      </w:pPr>
      <w:r>
        <w:rPr>
          <w:b/>
          <w:bCs/>
          <w:spacing w:val="3"/>
        </w:rPr>
        <w:t>（三）</w:t>
      </w:r>
      <w:r>
        <w:rPr>
          <w:rFonts w:ascii="Times New Roman" w:hAnsi="Times New Roman" w:eastAsia="Times New Roman" w:cs="Times New Roman"/>
          <w:b/>
          <w:bCs/>
          <w:spacing w:val="3"/>
        </w:rPr>
        <w:t>1~2</w:t>
      </w:r>
      <w:r>
        <w:rPr>
          <w:rFonts w:ascii="Times New Roman" w:hAnsi="Times New Roman" w:eastAsia="Times New Roman" w:cs="Times New Roman"/>
          <w:b/>
          <w:bCs/>
          <w:spacing w:val="45"/>
        </w:rPr>
        <w:t xml:space="preserve"> </w:t>
      </w:r>
      <w:r>
        <w:rPr>
          <w:b/>
          <w:bCs/>
          <w:spacing w:val="3"/>
        </w:rPr>
        <w:t>月印尼胡椒出口规模大幅增长</w:t>
      </w:r>
    </w:p>
    <w:p w14:paraId="121BC0AD">
      <w:pPr>
        <w:pStyle w:val="2"/>
        <w:spacing w:before="275" w:line="363" w:lineRule="auto"/>
        <w:ind w:left="29" w:firstLine="635"/>
        <w:jc w:val="both"/>
      </w:pPr>
      <w:r>
        <w:rPr>
          <w:spacing w:val="10"/>
        </w:rPr>
        <w:t>据印度尼西亚中央统计局数据，</w:t>
      </w:r>
      <w:r>
        <w:rPr>
          <w:rFonts w:ascii="Times New Roman" w:hAnsi="Times New Roman" w:eastAsia="Times New Roman" w:cs="Times New Roman"/>
          <w:spacing w:val="10"/>
        </w:rPr>
        <w:t>1~2</w:t>
      </w:r>
      <w:r>
        <w:rPr>
          <w:rFonts w:ascii="Times New Roman" w:hAnsi="Times New Roman" w:eastAsia="Times New Roman" w:cs="Times New Roman"/>
          <w:spacing w:val="32"/>
          <w:w w:val="101"/>
        </w:rPr>
        <w:t xml:space="preserve"> </w:t>
      </w:r>
      <w:r>
        <w:rPr>
          <w:spacing w:val="10"/>
        </w:rPr>
        <w:t>月印</w:t>
      </w:r>
      <w:r>
        <w:rPr>
          <w:spacing w:val="9"/>
        </w:rPr>
        <w:t>度尼西亚胡椒</w:t>
      </w:r>
      <w:r>
        <w:t xml:space="preserve"> </w:t>
      </w:r>
      <w:r>
        <w:rPr>
          <w:spacing w:val="8"/>
        </w:rPr>
        <w:t>出</w:t>
      </w:r>
      <w:r>
        <w:rPr>
          <w:spacing w:val="-74"/>
        </w:rPr>
        <w:t xml:space="preserve"> </w:t>
      </w:r>
      <w:r>
        <w:rPr>
          <w:spacing w:val="8"/>
        </w:rPr>
        <w:t>口规模大幅增长，</w:t>
      </w:r>
      <w:r>
        <w:rPr>
          <w:spacing w:val="-77"/>
        </w:rPr>
        <w:t xml:space="preserve"> </w:t>
      </w:r>
      <w:r>
        <w:rPr>
          <w:spacing w:val="8"/>
        </w:rPr>
        <w:t>出</w:t>
      </w:r>
      <w:r>
        <w:rPr>
          <w:spacing w:val="-77"/>
        </w:rPr>
        <w:t xml:space="preserve"> </w:t>
      </w:r>
      <w:r>
        <w:rPr>
          <w:spacing w:val="8"/>
        </w:rPr>
        <w:t>口量和出</w:t>
      </w:r>
      <w:r>
        <w:rPr>
          <w:spacing w:val="-77"/>
        </w:rPr>
        <w:t xml:space="preserve"> </w:t>
      </w:r>
      <w:r>
        <w:rPr>
          <w:spacing w:val="8"/>
        </w:rPr>
        <w:t>口额分别为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8592.74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8"/>
        </w:rPr>
        <w:t>吨和</w:t>
      </w:r>
      <w:r>
        <w:t xml:space="preserve"> </w:t>
      </w:r>
      <w:r>
        <w:rPr>
          <w:rFonts w:ascii="Times New Roman" w:hAnsi="Times New Roman" w:eastAsia="Times New Roman" w:cs="Times New Roman"/>
          <w:spacing w:val="2"/>
        </w:rPr>
        <w:t>5394.38</w:t>
      </w:r>
      <w:r>
        <w:rPr>
          <w:rFonts w:ascii="Times New Roman" w:hAnsi="Times New Roman" w:eastAsia="Times New Roman" w:cs="Times New Roman"/>
          <w:spacing w:val="39"/>
          <w:w w:val="101"/>
        </w:rPr>
        <w:t xml:space="preserve"> </w:t>
      </w:r>
      <w:r>
        <w:rPr>
          <w:spacing w:val="2"/>
        </w:rPr>
        <w:t>万美元，同比分别增长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1.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 xml:space="preserve">14 </w:t>
      </w:r>
      <w:r>
        <w:rPr>
          <w:spacing w:val="2"/>
        </w:rPr>
        <w:t>倍和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 xml:space="preserve">1.77 </w:t>
      </w:r>
      <w:r>
        <w:rPr>
          <w:spacing w:val="2"/>
        </w:rPr>
        <w:t>倍。其中，黑</w:t>
      </w:r>
      <w:r>
        <w:t xml:space="preserve"> </w:t>
      </w:r>
      <w:r>
        <w:rPr>
          <w:spacing w:val="3"/>
        </w:rPr>
        <w:t>胡椒的出口量和出口额分别为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3530.38 </w:t>
      </w:r>
      <w:r>
        <w:rPr>
          <w:spacing w:val="3"/>
        </w:rPr>
        <w:t>吨和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2279.55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3"/>
        </w:rPr>
        <w:t>万美元，</w:t>
      </w:r>
      <w:r>
        <w:t xml:space="preserve"> </w:t>
      </w:r>
      <w:r>
        <w:rPr>
          <w:spacing w:val="3"/>
        </w:rPr>
        <w:t>同比分别增长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87.07%</w:t>
      </w:r>
      <w:r>
        <w:rPr>
          <w:spacing w:val="3"/>
        </w:rPr>
        <w:t>和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2.17 </w:t>
      </w:r>
      <w:r>
        <w:rPr>
          <w:spacing w:val="3"/>
        </w:rPr>
        <w:t>倍；</w:t>
      </w:r>
      <w:r>
        <w:rPr>
          <w:spacing w:val="-86"/>
        </w:rPr>
        <w:t xml:space="preserve"> </w:t>
      </w:r>
      <w:r>
        <w:rPr>
          <w:spacing w:val="3"/>
        </w:rPr>
        <w:t>白胡椒的出</w:t>
      </w:r>
      <w:r>
        <w:rPr>
          <w:spacing w:val="-89"/>
        </w:rPr>
        <w:t xml:space="preserve"> </w:t>
      </w:r>
      <w:r>
        <w:rPr>
          <w:spacing w:val="3"/>
        </w:rPr>
        <w:t>口量和出</w:t>
      </w:r>
      <w:r>
        <w:rPr>
          <w:spacing w:val="-89"/>
        </w:rPr>
        <w:t xml:space="preserve"> </w:t>
      </w:r>
      <w:r>
        <w:rPr>
          <w:spacing w:val="3"/>
        </w:rPr>
        <w:t>口额</w:t>
      </w:r>
    </w:p>
    <w:p w14:paraId="1E747E42">
      <w:pPr>
        <w:spacing w:line="363" w:lineRule="auto"/>
        <w:sectPr>
          <w:footerReference r:id="rId11" w:type="default"/>
          <w:pgSz w:w="11906" w:h="16839"/>
          <w:pgMar w:top="1431" w:right="1714" w:bottom="1727" w:left="1785" w:header="0" w:footer="1567" w:gutter="0"/>
          <w:cols w:space="720" w:num="1"/>
        </w:sectPr>
      </w:pPr>
    </w:p>
    <w:p w14:paraId="5EEA2E21">
      <w:pPr>
        <w:pStyle w:val="2"/>
        <w:spacing w:before="180" w:line="378" w:lineRule="auto"/>
        <w:ind w:left="23" w:firstLine="6"/>
        <w:jc w:val="both"/>
      </w:pPr>
      <w:r>
        <w:rPr>
          <w:spacing w:val="6"/>
        </w:rPr>
        <w:t>分别为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4460.69 </w:t>
      </w:r>
      <w:r>
        <w:rPr>
          <w:spacing w:val="6"/>
        </w:rPr>
        <w:t>吨和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2817.40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6"/>
        </w:rPr>
        <w:t>万美元，同</w:t>
      </w:r>
      <w:r>
        <w:rPr>
          <w:spacing w:val="5"/>
        </w:rPr>
        <w:t>比分别增长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1.33 </w:t>
      </w:r>
      <w:r>
        <w:rPr>
          <w:spacing w:val="5"/>
        </w:rPr>
        <w:t>倍</w:t>
      </w:r>
      <w:r>
        <w:t xml:space="preserve">  </w:t>
      </w:r>
      <w:r>
        <w:rPr>
          <w:spacing w:val="4"/>
        </w:rPr>
        <w:t>和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1.56 </w:t>
      </w:r>
      <w:r>
        <w:rPr>
          <w:spacing w:val="4"/>
        </w:rPr>
        <w:t>倍。同期，越南是印尼胡椒最大的出口市场，出口量</w:t>
      </w:r>
      <w:r>
        <w:t xml:space="preserve">  </w:t>
      </w:r>
      <w:r>
        <w:rPr>
          <w:spacing w:val="2"/>
        </w:rPr>
        <w:t>为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 xml:space="preserve">2284.91 </w:t>
      </w:r>
      <w:r>
        <w:rPr>
          <w:spacing w:val="2"/>
        </w:rPr>
        <w:t>吨（占比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26.59%</w:t>
      </w:r>
      <w:r>
        <w:rPr>
          <w:spacing w:val="-1"/>
        </w:rPr>
        <w:t>），</w:t>
      </w:r>
      <w:r>
        <w:rPr>
          <w:spacing w:val="2"/>
        </w:rPr>
        <w:t>同比增长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33.85%</w:t>
      </w:r>
      <w:r>
        <w:rPr>
          <w:spacing w:val="2"/>
        </w:rPr>
        <w:t>；其次是中</w:t>
      </w:r>
      <w:r>
        <w:t xml:space="preserve">  </w:t>
      </w:r>
      <w:r>
        <w:rPr>
          <w:spacing w:val="-7"/>
        </w:rPr>
        <w:t>国大陆，出口量为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1732.91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-7"/>
        </w:rPr>
        <w:t>吨（占比</w:t>
      </w:r>
      <w:r>
        <w:rPr>
          <w:rFonts w:ascii="Times New Roman" w:hAnsi="Times New Roman" w:eastAsia="Times New Roman" w:cs="Times New Roman"/>
          <w:spacing w:val="-7"/>
        </w:rPr>
        <w:t>20.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17%</w:t>
      </w:r>
      <w:r>
        <w:rPr>
          <w:spacing w:val="-53"/>
          <w:w w:val="77"/>
        </w:rPr>
        <w:t>），</w:t>
      </w:r>
      <w:r>
        <w:rPr>
          <w:spacing w:val="-7"/>
        </w:rPr>
        <w:t>同比增长</w:t>
      </w:r>
      <w:r>
        <w:rPr>
          <w:spacing w:val="-90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89.09%</w:t>
      </w:r>
      <w:r>
        <w:rPr>
          <w:spacing w:val="-7"/>
        </w:rPr>
        <w:t>；</w:t>
      </w:r>
      <w:r>
        <w:t xml:space="preserve"> </w:t>
      </w:r>
      <w:r>
        <w:rPr>
          <w:spacing w:val="9"/>
        </w:rPr>
        <w:t>此外，其他主要出口市场，美国、印度和法国的出口量</w:t>
      </w:r>
      <w:r>
        <w:rPr>
          <w:spacing w:val="8"/>
        </w:rPr>
        <w:t>分别</w:t>
      </w:r>
      <w:r>
        <w:t xml:space="preserve">  </w:t>
      </w:r>
      <w:r>
        <w:rPr>
          <w:spacing w:val="-2"/>
        </w:rPr>
        <w:t>为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1475.25 </w:t>
      </w:r>
      <w:r>
        <w:rPr>
          <w:spacing w:val="-2"/>
        </w:rPr>
        <w:t>吨（占比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17.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17%</w:t>
      </w:r>
      <w:r>
        <w:rPr>
          <w:spacing w:val="-2"/>
        </w:rPr>
        <w:t>）、</w:t>
      </w:r>
      <w:r>
        <w:rPr>
          <w:rFonts w:ascii="Times New Roman" w:hAnsi="Times New Roman" w:eastAsia="Times New Roman" w:cs="Times New Roman"/>
          <w:spacing w:val="-2"/>
        </w:rPr>
        <w:t>871.</w:t>
      </w:r>
      <w:r>
        <w:rPr>
          <w:rFonts w:ascii="Times New Roman" w:hAnsi="Times New Roman" w:eastAsia="Times New Roman" w:cs="Times New Roman"/>
          <w:spacing w:val="-3"/>
        </w:rPr>
        <w:t xml:space="preserve">52 </w:t>
      </w:r>
      <w:r>
        <w:rPr>
          <w:spacing w:val="-3"/>
        </w:rPr>
        <w:t>吨（占比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10.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14%</w:t>
      </w:r>
      <w:r>
        <w:rPr>
          <w:spacing w:val="-3"/>
        </w:rPr>
        <w:t>）和</w:t>
      </w:r>
      <w:r>
        <w:t xml:space="preserve">  </w:t>
      </w:r>
      <w:r>
        <w:rPr>
          <w:rFonts w:ascii="Times New Roman" w:hAnsi="Times New Roman" w:eastAsia="Times New Roman" w:cs="Times New Roman"/>
          <w:spacing w:val="1"/>
        </w:rPr>
        <w:t xml:space="preserve">366.22 </w:t>
      </w:r>
      <w:r>
        <w:rPr>
          <w:spacing w:val="1"/>
        </w:rPr>
        <w:t>吨（占比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4.26%</w:t>
      </w:r>
      <w:r>
        <w:rPr>
          <w:spacing w:val="12"/>
        </w:rPr>
        <w:t>），</w:t>
      </w:r>
      <w:r>
        <w:rPr>
          <w:spacing w:val="1"/>
        </w:rPr>
        <w:t>同比分别下降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74.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10%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1"/>
        </w:rPr>
        <w:t>、</w:t>
      </w:r>
      <w:r>
        <w:rPr>
          <w:rFonts w:ascii="Times New Roman" w:hAnsi="Times New Roman" w:eastAsia="Times New Roman" w:cs="Times New Roman"/>
          <w:spacing w:val="1"/>
        </w:rPr>
        <w:t>54.72%</w:t>
      </w:r>
      <w:r>
        <w:rPr>
          <w:spacing w:val="1"/>
        </w:rPr>
        <w:t>和</w:t>
      </w:r>
      <w:r>
        <w:t xml:space="preserve">  </w:t>
      </w:r>
      <w:r>
        <w:rPr>
          <w:rFonts w:ascii="Times New Roman" w:hAnsi="Times New Roman" w:eastAsia="Times New Roman" w:cs="Times New Roman"/>
          <w:spacing w:val="2"/>
        </w:rPr>
        <w:t>69.68%</w:t>
      </w:r>
      <w:r>
        <w:rPr>
          <w:spacing w:val="2"/>
        </w:rPr>
        <w:t>。</w:t>
      </w:r>
    </w:p>
    <w:p w14:paraId="2FCF6CB5">
      <w:pPr>
        <w:pStyle w:val="2"/>
        <w:spacing w:before="139" w:line="382" w:lineRule="auto"/>
        <w:ind w:left="20" w:right="260" w:firstLine="640"/>
      </w:pPr>
      <w:r>
        <w:rPr>
          <w:rFonts w:ascii="Times New Roman" w:hAnsi="Times New Roman" w:eastAsia="Times New Roman" w:cs="Times New Roman"/>
          <w:spacing w:val="5"/>
        </w:rPr>
        <w:t>2</w:t>
      </w:r>
      <w:r>
        <w:rPr>
          <w:rFonts w:ascii="Times New Roman" w:hAnsi="Times New Roman" w:eastAsia="Times New Roman" w:cs="Times New Roman"/>
          <w:spacing w:val="55"/>
        </w:rPr>
        <w:t xml:space="preserve"> </w:t>
      </w:r>
      <w:r>
        <w:rPr>
          <w:spacing w:val="5"/>
        </w:rPr>
        <w:t>月份，印尼胡椒出</w:t>
      </w:r>
      <w:r>
        <w:rPr>
          <w:spacing w:val="-89"/>
        </w:rPr>
        <w:t xml:space="preserve"> </w:t>
      </w:r>
      <w:r>
        <w:rPr>
          <w:spacing w:val="5"/>
        </w:rPr>
        <w:t>口量和出</w:t>
      </w:r>
      <w:r>
        <w:rPr>
          <w:spacing w:val="-89"/>
        </w:rPr>
        <w:t xml:space="preserve"> </w:t>
      </w:r>
      <w:r>
        <w:rPr>
          <w:spacing w:val="5"/>
        </w:rPr>
        <w:t>口额分别为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3720.99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5"/>
        </w:rPr>
        <w:t>吨和</w:t>
      </w:r>
      <w:r>
        <w:t xml:space="preserve"> </w:t>
      </w:r>
      <w:r>
        <w:rPr>
          <w:rFonts w:ascii="Times New Roman" w:hAnsi="Times New Roman" w:eastAsia="Times New Roman" w:cs="Times New Roman"/>
          <w:spacing w:val="4"/>
        </w:rPr>
        <w:t>2489.89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4"/>
        </w:rPr>
        <w:t>万美元，同比分别增长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1.04 </w:t>
      </w:r>
      <w:r>
        <w:rPr>
          <w:spacing w:val="4"/>
        </w:rPr>
        <w:t>倍</w:t>
      </w:r>
      <w:r>
        <w:rPr>
          <w:spacing w:val="3"/>
        </w:rPr>
        <w:t>和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1.84 </w:t>
      </w:r>
      <w:r>
        <w:rPr>
          <w:spacing w:val="3"/>
        </w:rPr>
        <w:t>倍。其中，黑</w:t>
      </w:r>
      <w:r>
        <w:t xml:space="preserve"> </w:t>
      </w:r>
      <w:r>
        <w:rPr>
          <w:spacing w:val="4"/>
        </w:rPr>
        <w:t>胡椒的出口量和出口额分别为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1280.34 </w:t>
      </w:r>
      <w:r>
        <w:rPr>
          <w:spacing w:val="4"/>
        </w:rPr>
        <w:t>吨和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848.75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4"/>
        </w:rPr>
        <w:t>万美元，</w:t>
      </w:r>
      <w:r>
        <w:t xml:space="preserve"> </w:t>
      </w:r>
      <w:r>
        <w:rPr>
          <w:spacing w:val="3"/>
        </w:rPr>
        <w:t>同比分别增长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35.75%</w:t>
      </w:r>
      <w:r>
        <w:rPr>
          <w:spacing w:val="3"/>
        </w:rPr>
        <w:t>和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1.31 </w:t>
      </w:r>
      <w:r>
        <w:rPr>
          <w:spacing w:val="3"/>
        </w:rPr>
        <w:t>倍；</w:t>
      </w:r>
      <w:r>
        <w:rPr>
          <w:spacing w:val="-86"/>
        </w:rPr>
        <w:t xml:space="preserve"> </w:t>
      </w:r>
      <w:r>
        <w:rPr>
          <w:spacing w:val="3"/>
        </w:rPr>
        <w:t>白胡椒的出</w:t>
      </w:r>
      <w:r>
        <w:rPr>
          <w:spacing w:val="-89"/>
        </w:rPr>
        <w:t xml:space="preserve"> </w:t>
      </w:r>
      <w:r>
        <w:rPr>
          <w:spacing w:val="3"/>
        </w:rPr>
        <w:t>口量和出</w:t>
      </w:r>
      <w:r>
        <w:rPr>
          <w:spacing w:val="-89"/>
        </w:rPr>
        <w:t xml:space="preserve"> </w:t>
      </w:r>
      <w:r>
        <w:rPr>
          <w:spacing w:val="3"/>
        </w:rPr>
        <w:t>口额</w:t>
      </w:r>
      <w:r>
        <w:t xml:space="preserve"> </w:t>
      </w:r>
      <w:r>
        <w:rPr>
          <w:spacing w:val="6"/>
        </w:rPr>
        <w:t>分别为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2188.14 </w:t>
      </w:r>
      <w:r>
        <w:rPr>
          <w:spacing w:val="6"/>
        </w:rPr>
        <w:t>吨和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1513.75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6"/>
        </w:rPr>
        <w:t>万美元，同比分别增长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2.0</w:t>
      </w:r>
      <w:r>
        <w:rPr>
          <w:rFonts w:ascii="Times New Roman" w:hAnsi="Times New Roman" w:eastAsia="Times New Roman" w:cs="Times New Roman"/>
          <w:spacing w:val="5"/>
        </w:rPr>
        <w:t xml:space="preserve">2 </w:t>
      </w:r>
      <w:r>
        <w:rPr>
          <w:spacing w:val="5"/>
        </w:rPr>
        <w:t>倍</w:t>
      </w:r>
      <w:r>
        <w:t xml:space="preserve"> </w:t>
      </w:r>
      <w:r>
        <w:rPr>
          <w:spacing w:val="1"/>
        </w:rPr>
        <w:t>和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 xml:space="preserve">2.58 </w:t>
      </w:r>
      <w:r>
        <w:rPr>
          <w:spacing w:val="1"/>
        </w:rPr>
        <w:t>倍。（印尼中央统计局，</w:t>
      </w:r>
      <w:r>
        <w:rPr>
          <w:rFonts w:ascii="Times New Roman" w:hAnsi="Times New Roman" w:eastAsia="Times New Roman" w:cs="Times New Roman"/>
          <w:spacing w:val="1"/>
        </w:rPr>
        <w:t>5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1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 xml:space="preserve">2  </w:t>
      </w:r>
      <w:r>
        <w:rPr>
          <w:spacing w:val="1"/>
        </w:rPr>
        <w:t>日）</w:t>
      </w:r>
    </w:p>
    <w:p w14:paraId="22CCBF15">
      <w:pPr>
        <w:pStyle w:val="2"/>
        <w:spacing w:before="152" w:line="228" w:lineRule="auto"/>
        <w:ind w:left="742"/>
        <w:outlineLvl w:val="0"/>
        <w:rPr>
          <w:sz w:val="35"/>
          <w:szCs w:val="35"/>
        </w:rPr>
      </w:pPr>
      <w:r>
        <w:rPr>
          <w:b/>
          <w:bCs/>
          <w:spacing w:val="6"/>
          <w:sz w:val="35"/>
          <w:szCs w:val="35"/>
        </w:rPr>
        <w:t>三、国内木薯产业信息</w:t>
      </w:r>
    </w:p>
    <w:p w14:paraId="53D0C752">
      <w:pPr>
        <w:spacing w:line="247" w:lineRule="auto"/>
        <w:rPr>
          <w:rFonts w:ascii="Arial"/>
          <w:sz w:val="21"/>
        </w:rPr>
      </w:pPr>
    </w:p>
    <w:p w14:paraId="1B953D52">
      <w:pPr>
        <w:pStyle w:val="2"/>
        <w:spacing w:before="101" w:line="381" w:lineRule="auto"/>
        <w:ind w:left="20" w:right="258" w:firstLine="684"/>
        <w:jc w:val="both"/>
      </w:pPr>
      <w:r>
        <w:rPr>
          <w:b/>
          <w:bCs/>
          <w:spacing w:val="5"/>
        </w:rPr>
        <w:t>中国企业助力越南木薯产业升级。</w:t>
      </w:r>
      <w:r>
        <w:rPr>
          <w:spacing w:val="5"/>
        </w:rPr>
        <w:t>近年来，在中国和越</w:t>
      </w:r>
      <w:r>
        <w:rPr>
          <w:spacing w:val="3"/>
        </w:rPr>
        <w:t xml:space="preserve"> </w:t>
      </w:r>
      <w:r>
        <w:rPr>
          <w:spacing w:val="7"/>
        </w:rPr>
        <w:t>南不断推进“一带一路</w:t>
      </w:r>
      <w:r>
        <w:rPr>
          <w:spacing w:val="-99"/>
        </w:rPr>
        <w:t xml:space="preserve"> </w:t>
      </w:r>
      <w:r>
        <w:rPr>
          <w:spacing w:val="7"/>
        </w:rPr>
        <w:t>”倡议合作的背景下，广西农垦集团</w:t>
      </w:r>
      <w:r>
        <w:t xml:space="preserve"> </w:t>
      </w:r>
      <w:r>
        <w:rPr>
          <w:spacing w:val="22"/>
        </w:rPr>
        <w:t>在越南归仁市成立了全资子公司越南明阳生化有</w:t>
      </w:r>
      <w:r>
        <w:rPr>
          <w:spacing w:val="21"/>
        </w:rPr>
        <w:t>限责任公</w:t>
      </w:r>
      <w:r>
        <w:t xml:space="preserve"> </w:t>
      </w:r>
      <w:r>
        <w:rPr>
          <w:spacing w:val="9"/>
        </w:rPr>
        <w:t>司，并通过该公司深度参与越南木薯产业升级。该公司与越</w:t>
      </w:r>
      <w:r>
        <w:rPr>
          <w:spacing w:val="2"/>
        </w:rPr>
        <w:t xml:space="preserve"> </w:t>
      </w:r>
      <w:r>
        <w:rPr>
          <w:spacing w:val="6"/>
        </w:rPr>
        <w:t>南本土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5</w:t>
      </w:r>
      <w:r>
        <w:rPr>
          <w:rFonts w:ascii="Times New Roman" w:hAnsi="Times New Roman" w:eastAsia="Times New Roman" w:cs="Times New Roman"/>
          <w:spacing w:val="46"/>
          <w:w w:val="101"/>
        </w:rPr>
        <w:t xml:space="preserve"> </w:t>
      </w:r>
      <w:r>
        <w:rPr>
          <w:spacing w:val="6"/>
        </w:rPr>
        <w:t>家淀粉加工企业建立了深度合作关系，引入先进的</w:t>
      </w:r>
    </w:p>
    <w:p w14:paraId="3D7F05B9">
      <w:pPr>
        <w:spacing w:line="381" w:lineRule="auto"/>
        <w:sectPr>
          <w:footerReference r:id="rId12" w:type="default"/>
          <w:pgSz w:w="11906" w:h="16839"/>
          <w:pgMar w:top="1431" w:right="1541" w:bottom="1730" w:left="1785" w:header="0" w:footer="1567" w:gutter="0"/>
          <w:cols w:space="720" w:num="1"/>
        </w:sectPr>
      </w:pPr>
    </w:p>
    <w:p w14:paraId="25A78B9E">
      <w:pPr>
        <w:pStyle w:val="2"/>
        <w:spacing w:before="174" w:line="384" w:lineRule="auto"/>
        <w:ind w:left="19" w:right="14" w:firstLine="6"/>
        <w:jc w:val="both"/>
      </w:pPr>
      <w:r>
        <w:rPr>
          <w:spacing w:val="5"/>
        </w:rPr>
        <w:t>木薯变性淀粉深加工技术，共享“</w:t>
      </w:r>
      <w:r>
        <w:rPr>
          <w:spacing w:val="-97"/>
        </w:rPr>
        <w:t xml:space="preserve"> </w:t>
      </w:r>
      <w:r>
        <w:rPr>
          <w:spacing w:val="5"/>
        </w:rPr>
        <w:t>明阳</w:t>
      </w:r>
      <w:r>
        <w:rPr>
          <w:spacing w:val="-112"/>
        </w:rPr>
        <w:t xml:space="preserve"> </w:t>
      </w:r>
      <w:r>
        <w:rPr>
          <w:spacing w:val="5"/>
        </w:rPr>
        <w:t>”淀粉品牌的影响力</w:t>
      </w:r>
      <w:r>
        <w:t xml:space="preserve"> </w:t>
      </w:r>
      <w:r>
        <w:rPr>
          <w:spacing w:val="6"/>
        </w:rPr>
        <w:t>和销售网络，通过统一技术标准、优化生产工艺，使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5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spacing w:val="6"/>
        </w:rPr>
        <w:t>家合</w:t>
      </w:r>
      <w:r>
        <w:t xml:space="preserve"> </w:t>
      </w:r>
      <w:r>
        <w:rPr>
          <w:spacing w:val="5"/>
        </w:rPr>
        <w:t>作工厂的产能利用率从原先的不足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50%</w:t>
      </w:r>
      <w:r>
        <w:rPr>
          <w:spacing w:val="5"/>
        </w:rPr>
        <w:t>提升至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80%</w:t>
      </w:r>
      <w:r>
        <w:rPr>
          <w:spacing w:val="5"/>
        </w:rPr>
        <w:t>以上，产</w:t>
      </w:r>
      <w:r>
        <w:t xml:space="preserve"> </w:t>
      </w:r>
      <w:r>
        <w:rPr>
          <w:spacing w:val="6"/>
        </w:rPr>
        <w:t>品品质均达到了出口标准，年营收增长超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20%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6"/>
        </w:rPr>
        <w:t>。该公</w:t>
      </w:r>
      <w:r>
        <w:rPr>
          <w:spacing w:val="5"/>
        </w:rPr>
        <w:t>司还与</w:t>
      </w:r>
      <w:r>
        <w:t xml:space="preserve"> </w:t>
      </w:r>
      <w:r>
        <w:rPr>
          <w:spacing w:val="12"/>
        </w:rPr>
        <w:t>越南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2000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12"/>
        </w:rPr>
        <w:t>多户薯农签订了保底收购协议，并提供优质种茎</w:t>
      </w:r>
      <w:r>
        <w:t xml:space="preserve"> </w:t>
      </w:r>
      <w:r>
        <w:rPr>
          <w:spacing w:val="-3"/>
        </w:rPr>
        <w:t>与种植技术指导，为越南归仁市创造了近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200 </w:t>
      </w:r>
      <w:r>
        <w:rPr>
          <w:spacing w:val="-3"/>
        </w:rPr>
        <w:t>个就业岗位（薪</w:t>
      </w:r>
      <w:r>
        <w:t xml:space="preserve"> </w:t>
      </w:r>
      <w:r>
        <w:rPr>
          <w:spacing w:val="5"/>
        </w:rPr>
        <w:t>资水平超当地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30%</w:t>
      </w:r>
      <w:r>
        <w:rPr>
          <w:spacing w:val="5"/>
        </w:rPr>
        <w:t>）。近两年，该公司累计纳税超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300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spacing w:val="5"/>
        </w:rPr>
        <w:t>万元</w:t>
      </w:r>
      <w:r>
        <w:t xml:space="preserve"> </w:t>
      </w:r>
      <w:r>
        <w:rPr>
          <w:spacing w:val="4"/>
        </w:rPr>
        <w:t>人民币，成为地方支柱企业。（中国农网，</w:t>
      </w:r>
      <w:r>
        <w:rPr>
          <w:rFonts w:ascii="Times New Roman" w:hAnsi="Times New Roman" w:eastAsia="Times New Roman" w:cs="Times New Roman"/>
          <w:spacing w:val="3"/>
        </w:rPr>
        <w:t>4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3"/>
        </w:rPr>
        <w:t>月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30  </w:t>
      </w:r>
      <w:r>
        <w:rPr>
          <w:spacing w:val="3"/>
        </w:rPr>
        <w:t>日）</w:t>
      </w:r>
    </w:p>
    <w:p w14:paraId="78DE2DF2">
      <w:pPr>
        <w:pStyle w:val="2"/>
        <w:spacing w:before="151" w:line="230" w:lineRule="auto"/>
        <w:ind w:left="765"/>
        <w:outlineLvl w:val="0"/>
        <w:rPr>
          <w:sz w:val="35"/>
          <w:szCs w:val="35"/>
        </w:rPr>
      </w:pPr>
      <w:r>
        <w:rPr>
          <w:b/>
          <w:bCs/>
          <w:spacing w:val="4"/>
          <w:sz w:val="35"/>
          <w:szCs w:val="35"/>
        </w:rPr>
        <w:t>四、鲜木薯市场行情分析</w:t>
      </w:r>
    </w:p>
    <w:p w14:paraId="5518D5F9">
      <w:pPr>
        <w:spacing w:line="242" w:lineRule="auto"/>
        <w:rPr>
          <w:rFonts w:ascii="Arial"/>
          <w:sz w:val="21"/>
        </w:rPr>
      </w:pPr>
    </w:p>
    <w:p w14:paraId="0EED738C">
      <w:pPr>
        <w:pStyle w:val="2"/>
        <w:spacing w:before="101" w:line="229" w:lineRule="auto"/>
        <w:ind w:left="613"/>
        <w:outlineLvl w:val="1"/>
      </w:pPr>
      <w:r>
        <w:rPr>
          <w:b/>
          <w:bCs/>
          <w:spacing w:val="5"/>
        </w:rPr>
        <w:t>（一）泰国鲜薯收购价格基本持平</w:t>
      </w:r>
    </w:p>
    <w:p w14:paraId="2ED2817A">
      <w:pPr>
        <w:pStyle w:val="2"/>
        <w:spacing w:before="274" w:line="383" w:lineRule="auto"/>
        <w:ind w:left="29" w:right="13" w:firstLine="644"/>
      </w:pPr>
      <w:r>
        <w:rPr>
          <w:spacing w:val="8"/>
        </w:rPr>
        <w:t>泰国农业与合作社部的数据显示，本周泰国国内鲜薯平</w:t>
      </w:r>
      <w:r>
        <w:rPr>
          <w:spacing w:val="13"/>
        </w:rPr>
        <w:t xml:space="preserve"> </w:t>
      </w:r>
      <w:r>
        <w:rPr>
          <w:spacing w:val="5"/>
        </w:rPr>
        <w:t>均收购价格为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1.50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5"/>
        </w:rPr>
        <w:t>泰铢</w:t>
      </w:r>
      <w:r>
        <w:rPr>
          <w:rFonts w:ascii="Times New Roman" w:hAnsi="Times New Roman" w:eastAsia="Times New Roman" w:cs="Times New Roman"/>
          <w:spacing w:val="5"/>
        </w:rPr>
        <w:t>/</w:t>
      </w:r>
      <w:r>
        <w:rPr>
          <w:spacing w:val="5"/>
        </w:rPr>
        <w:t>千克（约合人民币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325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5"/>
        </w:rPr>
        <w:t>元</w:t>
      </w:r>
      <w:r>
        <w:rPr>
          <w:rFonts w:ascii="Times New Roman" w:hAnsi="Times New Roman" w:eastAsia="Times New Roman" w:cs="Times New Roman"/>
          <w:spacing w:val="5"/>
        </w:rPr>
        <w:t>/</w:t>
      </w:r>
      <w:r>
        <w:rPr>
          <w:spacing w:val="4"/>
        </w:rPr>
        <w:t>吨</w:t>
      </w:r>
      <w:r>
        <w:rPr>
          <w:spacing w:val="17"/>
        </w:rPr>
        <w:t>），</w:t>
      </w:r>
      <w:r>
        <w:rPr>
          <w:spacing w:val="4"/>
        </w:rPr>
        <w:t>较</w:t>
      </w:r>
      <w:r>
        <w:t xml:space="preserve"> </w:t>
      </w:r>
      <w:r>
        <w:rPr>
          <w:spacing w:val="11"/>
        </w:rPr>
        <w:t>上周下降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0.01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11"/>
        </w:rPr>
        <w:t>泰铢</w:t>
      </w:r>
      <w:r>
        <w:rPr>
          <w:rFonts w:ascii="Times New Roman" w:hAnsi="Times New Roman" w:eastAsia="Times New Roman" w:cs="Times New Roman"/>
          <w:spacing w:val="11"/>
        </w:rPr>
        <w:t>/</w:t>
      </w:r>
      <w:r>
        <w:rPr>
          <w:spacing w:val="11"/>
        </w:rPr>
        <w:t>千克。该部门监测的几家淀粉厂的鲜薯</w:t>
      </w:r>
      <w:r>
        <w:t xml:space="preserve"> 收购价为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</w:rPr>
        <w:t>1.85~2.35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t>泰铢</w:t>
      </w:r>
      <w:r>
        <w:rPr>
          <w:rFonts w:ascii="Times New Roman" w:hAnsi="Times New Roman" w:eastAsia="Times New Roman" w:cs="Times New Roman"/>
        </w:rPr>
        <w:t>/</w:t>
      </w:r>
      <w:r>
        <w:t>千克（见表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</w:rPr>
        <w:t>1</w:t>
      </w:r>
      <w:r>
        <w:t>，约合人民币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401~510 </w:t>
      </w:r>
      <w:r>
        <w:rPr>
          <w:spacing w:val="12"/>
        </w:rPr>
        <w:t>元</w:t>
      </w:r>
      <w:r>
        <w:rPr>
          <w:rFonts w:ascii="Times New Roman" w:hAnsi="Times New Roman" w:eastAsia="Times New Roman" w:cs="Times New Roman"/>
          <w:spacing w:val="12"/>
        </w:rPr>
        <w:t>/</w:t>
      </w:r>
      <w:r>
        <w:rPr>
          <w:spacing w:val="12"/>
        </w:rPr>
        <w:t>吨</w:t>
      </w:r>
      <w:r>
        <w:rPr>
          <w:spacing w:val="25"/>
        </w:rPr>
        <w:t>），</w:t>
      </w:r>
      <w:r>
        <w:rPr>
          <w:spacing w:val="12"/>
        </w:rPr>
        <w:t>其中，罗勇府</w:t>
      </w:r>
      <w:r>
        <w:rPr>
          <w:rFonts w:ascii="Times New Roman" w:hAnsi="Times New Roman" w:eastAsia="Times New Roman" w:cs="Times New Roman"/>
          <w:spacing w:val="12"/>
        </w:rPr>
        <w:t>-</w:t>
      </w:r>
      <w:r>
        <w:rPr>
          <w:spacing w:val="12"/>
        </w:rPr>
        <w:t>班昌鲜薯收购价小幅上升。此外，</w:t>
      </w:r>
      <w:r>
        <w:t xml:space="preserve"> </w:t>
      </w:r>
      <w:r>
        <w:rPr>
          <w:spacing w:val="9"/>
        </w:rPr>
        <w:t>本周泰国共有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73</w:t>
      </w:r>
      <w:r>
        <w:rPr>
          <w:rFonts w:ascii="Times New Roman" w:hAnsi="Times New Roman" w:eastAsia="Times New Roman" w:cs="Times New Roman"/>
          <w:spacing w:val="51"/>
        </w:rPr>
        <w:t xml:space="preserve"> </w:t>
      </w:r>
      <w:r>
        <w:rPr>
          <w:spacing w:val="9"/>
        </w:rPr>
        <w:t>家木薯淀粉工厂在产，较上周增加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7</w:t>
      </w:r>
      <w:r>
        <w:rPr>
          <w:rFonts w:ascii="Times New Roman" w:hAnsi="Times New Roman" w:eastAsia="Times New Roman" w:cs="Times New Roman"/>
          <w:spacing w:val="52"/>
        </w:rPr>
        <w:t xml:space="preserve"> </w:t>
      </w:r>
      <w:r>
        <w:rPr>
          <w:spacing w:val="9"/>
        </w:rPr>
        <w:t>家，</w:t>
      </w:r>
      <w:r>
        <w:t xml:space="preserve"> </w:t>
      </w:r>
      <w:r>
        <w:rPr>
          <w:spacing w:val="6"/>
        </w:rPr>
        <w:t>占泰国木薯淀粉工厂总数的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70.87%</w:t>
      </w:r>
      <w:r>
        <w:rPr>
          <w:spacing w:val="6"/>
        </w:rPr>
        <w:t>。</w:t>
      </w:r>
    </w:p>
    <w:p w14:paraId="5D2FC471">
      <w:pPr>
        <w:spacing w:line="383" w:lineRule="auto"/>
        <w:sectPr>
          <w:footerReference r:id="rId13" w:type="default"/>
          <w:pgSz w:w="11906" w:h="16839"/>
          <w:pgMar w:top="1431" w:right="1785" w:bottom="1730" w:left="1785" w:header="0" w:footer="1567" w:gutter="0"/>
          <w:cols w:space="720" w:num="1"/>
        </w:sectPr>
      </w:pPr>
    </w:p>
    <w:p w14:paraId="61866144">
      <w:pPr>
        <w:pStyle w:val="2"/>
        <w:spacing w:before="105" w:line="222" w:lineRule="auto"/>
        <w:ind w:left="789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表</w:t>
      </w:r>
      <w:r>
        <w:rPr>
          <w:spacing w:val="-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1    </w:t>
      </w:r>
      <w:r>
        <w:rPr>
          <w:b/>
          <w:bCs/>
          <w:spacing w:val="-2"/>
          <w:sz w:val="24"/>
          <w:szCs w:val="24"/>
        </w:rPr>
        <w:t>泰国部分地区木薯淀粉厂木薯收购价格情况</w:t>
      </w:r>
      <w:r>
        <w:rPr>
          <w:spacing w:val="-2"/>
          <w:sz w:val="24"/>
          <w:szCs w:val="24"/>
        </w:rPr>
        <w:t xml:space="preserve">    </w:t>
      </w:r>
      <w:r>
        <w:rPr>
          <w:b/>
          <w:bCs/>
          <w:spacing w:val="-2"/>
          <w:sz w:val="24"/>
          <w:szCs w:val="24"/>
        </w:rPr>
        <w:t>单位：泰铢/千克</w:t>
      </w:r>
    </w:p>
    <w:p w14:paraId="58AAD32F">
      <w:pPr>
        <w:spacing w:line="49" w:lineRule="exact"/>
      </w:pPr>
    </w:p>
    <w:tbl>
      <w:tblPr>
        <w:tblStyle w:val="5"/>
        <w:tblW w:w="907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32"/>
        <w:gridCol w:w="1788"/>
        <w:gridCol w:w="1745"/>
        <w:gridCol w:w="1707"/>
      </w:tblGrid>
      <w:tr w14:paraId="55885A8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832" w:type="dxa"/>
            <w:tcBorders>
              <w:top w:val="single" w:color="000000" w:sz="10" w:space="0"/>
              <w:bottom w:val="single" w:color="000000" w:sz="6" w:space="0"/>
            </w:tcBorders>
            <w:vAlign w:val="top"/>
          </w:tcPr>
          <w:p w14:paraId="0FF909F4">
            <w:pPr>
              <w:spacing w:before="103" w:line="227" w:lineRule="auto"/>
              <w:ind w:left="11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公司名称</w:t>
            </w:r>
          </w:p>
        </w:tc>
        <w:tc>
          <w:tcPr>
            <w:tcW w:w="1788" w:type="dxa"/>
            <w:tcBorders>
              <w:top w:val="single" w:color="000000" w:sz="10" w:space="0"/>
              <w:bottom w:val="single" w:color="000000" w:sz="6" w:space="0"/>
            </w:tcBorders>
            <w:vAlign w:val="top"/>
          </w:tcPr>
          <w:p w14:paraId="1540F678">
            <w:pPr>
              <w:spacing w:before="102" w:line="234" w:lineRule="auto"/>
              <w:ind w:left="15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2"/>
                <w:sz w:val="24"/>
                <w:szCs w:val="24"/>
              </w:rPr>
              <w:t>区位</w:t>
            </w:r>
          </w:p>
        </w:tc>
        <w:tc>
          <w:tcPr>
            <w:tcW w:w="1745" w:type="dxa"/>
            <w:tcBorders>
              <w:top w:val="single" w:color="000000" w:sz="10" w:space="0"/>
              <w:bottom w:val="single" w:color="000000" w:sz="6" w:space="0"/>
            </w:tcBorders>
            <w:vAlign w:val="top"/>
          </w:tcPr>
          <w:p w14:paraId="5721CBDF">
            <w:pPr>
              <w:pStyle w:val="6"/>
              <w:spacing w:before="103" w:line="224" w:lineRule="auto"/>
              <w:jc w:val="right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  <w:spacing w:val="-10"/>
              </w:rPr>
              <w:t>鲜木薯（</w:t>
            </w:r>
            <w:r>
              <w:rPr>
                <w:spacing w:val="-10"/>
              </w:rPr>
              <w:t>25%</w:t>
            </w:r>
            <w:r>
              <w:rPr>
                <w:rFonts w:ascii="楷体" w:hAnsi="楷体" w:eastAsia="楷体" w:cs="楷体"/>
                <w:spacing w:val="-10"/>
              </w:rPr>
              <w:t>）</w:t>
            </w:r>
          </w:p>
        </w:tc>
        <w:tc>
          <w:tcPr>
            <w:tcW w:w="1707" w:type="dxa"/>
            <w:tcBorders>
              <w:top w:val="single" w:color="000000" w:sz="10" w:space="0"/>
              <w:bottom w:val="single" w:color="000000" w:sz="6" w:space="0"/>
            </w:tcBorders>
            <w:vAlign w:val="top"/>
          </w:tcPr>
          <w:p w14:paraId="224A0559">
            <w:pPr>
              <w:pStyle w:val="6"/>
              <w:spacing w:before="103" w:line="224" w:lineRule="auto"/>
              <w:jc w:val="right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  <w:spacing w:val="-10"/>
              </w:rPr>
              <w:t>鲜木薯（</w:t>
            </w:r>
            <w:r>
              <w:rPr>
                <w:spacing w:val="-10"/>
              </w:rPr>
              <w:t>30%</w:t>
            </w:r>
            <w:r>
              <w:rPr>
                <w:rFonts w:ascii="楷体" w:hAnsi="楷体" w:eastAsia="楷体" w:cs="楷体"/>
                <w:spacing w:val="-10"/>
              </w:rPr>
              <w:t>）</w:t>
            </w:r>
          </w:p>
        </w:tc>
      </w:tr>
      <w:tr w14:paraId="4377B2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832" w:type="dxa"/>
            <w:tcBorders>
              <w:top w:val="single" w:color="000000" w:sz="6" w:space="0"/>
            </w:tcBorders>
            <w:vAlign w:val="top"/>
          </w:tcPr>
          <w:p w14:paraId="2F611284">
            <w:pPr>
              <w:pStyle w:val="6"/>
              <w:spacing w:before="133" w:line="192" w:lineRule="auto"/>
              <w:ind w:left="116"/>
            </w:pPr>
            <w:r>
              <w:rPr>
                <w:spacing w:val="-1"/>
              </w:rPr>
              <w:t>Tapioca Development Co., Ltd.</w:t>
            </w:r>
          </w:p>
        </w:tc>
        <w:tc>
          <w:tcPr>
            <w:tcW w:w="1788" w:type="dxa"/>
            <w:tcBorders>
              <w:top w:val="single" w:color="000000" w:sz="6" w:space="0"/>
            </w:tcBorders>
            <w:vAlign w:val="top"/>
          </w:tcPr>
          <w:p w14:paraId="4E38F198">
            <w:pPr>
              <w:pStyle w:val="6"/>
              <w:spacing w:before="98" w:line="227" w:lineRule="auto"/>
              <w:ind w:left="137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  <w:spacing w:val="-5"/>
              </w:rPr>
              <w:t>罗勇府</w:t>
            </w:r>
            <w:r>
              <w:rPr>
                <w:spacing w:val="-5"/>
              </w:rPr>
              <w:t>-</w:t>
            </w:r>
            <w:r>
              <w:rPr>
                <w:rFonts w:ascii="楷体" w:hAnsi="楷体" w:eastAsia="楷体" w:cs="楷体"/>
                <w:spacing w:val="-5"/>
              </w:rPr>
              <w:t>班昌</w:t>
            </w:r>
          </w:p>
        </w:tc>
        <w:tc>
          <w:tcPr>
            <w:tcW w:w="1745" w:type="dxa"/>
            <w:tcBorders>
              <w:top w:val="single" w:color="000000" w:sz="6" w:space="0"/>
            </w:tcBorders>
            <w:vAlign w:val="top"/>
          </w:tcPr>
          <w:p w14:paraId="2963E0AE">
            <w:pPr>
              <w:pStyle w:val="6"/>
              <w:spacing w:before="239" w:line="115" w:lineRule="exact"/>
              <w:ind w:left="870"/>
            </w:pPr>
            <w:r>
              <w:rPr>
                <w:position w:val="-2"/>
              </w:rPr>
              <w:t>-</w:t>
            </w:r>
          </w:p>
        </w:tc>
        <w:tc>
          <w:tcPr>
            <w:tcW w:w="1707" w:type="dxa"/>
            <w:tcBorders>
              <w:top w:val="single" w:color="000000" w:sz="6" w:space="0"/>
            </w:tcBorders>
            <w:vAlign w:val="top"/>
          </w:tcPr>
          <w:p w14:paraId="4A4A67AB">
            <w:pPr>
              <w:pStyle w:val="6"/>
              <w:spacing w:before="138" w:line="188" w:lineRule="auto"/>
              <w:ind w:left="652"/>
            </w:pPr>
            <w:r>
              <w:rPr>
                <w:spacing w:val="-2"/>
              </w:rPr>
              <w:t>2.25</w:t>
            </w:r>
          </w:p>
        </w:tc>
      </w:tr>
      <w:tr w14:paraId="40FFD22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832" w:type="dxa"/>
            <w:vAlign w:val="top"/>
          </w:tcPr>
          <w:p w14:paraId="51393104">
            <w:pPr>
              <w:pStyle w:val="6"/>
              <w:spacing w:before="130" w:line="192" w:lineRule="auto"/>
              <w:ind w:left="117"/>
            </w:pPr>
            <w:r>
              <w:rPr>
                <w:spacing w:val="-1"/>
              </w:rPr>
              <w:t>Chon Charoen Co.,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Ltd.</w:t>
            </w:r>
          </w:p>
        </w:tc>
        <w:tc>
          <w:tcPr>
            <w:tcW w:w="1788" w:type="dxa"/>
            <w:vAlign w:val="top"/>
          </w:tcPr>
          <w:p w14:paraId="472A2A61">
            <w:pPr>
              <w:pStyle w:val="6"/>
              <w:spacing w:before="94" w:line="227" w:lineRule="auto"/>
              <w:ind w:left="122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  <w:spacing w:val="-2"/>
              </w:rPr>
              <w:t>春武里府</w:t>
            </w:r>
            <w:r>
              <w:rPr>
                <w:spacing w:val="-2"/>
              </w:rPr>
              <w:t>-</w:t>
            </w:r>
            <w:r>
              <w:rPr>
                <w:rFonts w:ascii="楷体" w:hAnsi="楷体" w:eastAsia="楷体" w:cs="楷体"/>
                <w:spacing w:val="-2"/>
              </w:rPr>
              <w:t>班邦</w:t>
            </w:r>
          </w:p>
        </w:tc>
        <w:tc>
          <w:tcPr>
            <w:tcW w:w="1745" w:type="dxa"/>
            <w:vAlign w:val="top"/>
          </w:tcPr>
          <w:p w14:paraId="694E6687">
            <w:pPr>
              <w:pStyle w:val="6"/>
              <w:spacing w:before="134" w:line="188" w:lineRule="auto"/>
              <w:ind w:left="718"/>
            </w:pPr>
            <w:r>
              <w:rPr>
                <w:spacing w:val="-8"/>
              </w:rPr>
              <w:t>1.85</w:t>
            </w:r>
          </w:p>
        </w:tc>
        <w:tc>
          <w:tcPr>
            <w:tcW w:w="1707" w:type="dxa"/>
            <w:vAlign w:val="top"/>
          </w:tcPr>
          <w:p w14:paraId="5CF5F7D0">
            <w:pPr>
              <w:pStyle w:val="6"/>
              <w:spacing w:before="134" w:line="188" w:lineRule="auto"/>
              <w:ind w:left="652"/>
            </w:pPr>
            <w:r>
              <w:rPr>
                <w:spacing w:val="-2"/>
              </w:rPr>
              <w:t>2.10</w:t>
            </w:r>
          </w:p>
        </w:tc>
      </w:tr>
      <w:tr w14:paraId="38C0A08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832" w:type="dxa"/>
            <w:vAlign w:val="top"/>
          </w:tcPr>
          <w:p w14:paraId="23117131">
            <w:pPr>
              <w:pStyle w:val="6"/>
              <w:spacing w:before="140" w:line="192" w:lineRule="auto"/>
              <w:ind w:left="117"/>
            </w:pPr>
            <w:r>
              <w:rPr>
                <w:spacing w:val="-1"/>
              </w:rPr>
              <w:t>Chok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Yuen Long Industrial Com</w:t>
            </w:r>
            <w:r>
              <w:rPr>
                <w:spacing w:val="-2"/>
              </w:rPr>
              <w:t>pany</w:t>
            </w:r>
          </w:p>
        </w:tc>
        <w:tc>
          <w:tcPr>
            <w:tcW w:w="1788" w:type="dxa"/>
            <w:vAlign w:val="top"/>
          </w:tcPr>
          <w:p w14:paraId="2334F123">
            <w:pPr>
              <w:spacing w:before="103" w:line="229" w:lineRule="auto"/>
              <w:ind w:left="12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呵叻府</w:t>
            </w:r>
          </w:p>
        </w:tc>
        <w:tc>
          <w:tcPr>
            <w:tcW w:w="1745" w:type="dxa"/>
            <w:vAlign w:val="top"/>
          </w:tcPr>
          <w:p w14:paraId="127CEECD">
            <w:pPr>
              <w:pStyle w:val="6"/>
              <w:spacing w:before="145" w:line="188" w:lineRule="auto"/>
              <w:ind w:left="718"/>
            </w:pPr>
            <w:r>
              <w:rPr>
                <w:spacing w:val="-8"/>
              </w:rPr>
              <w:t>1.90</w:t>
            </w:r>
          </w:p>
        </w:tc>
        <w:tc>
          <w:tcPr>
            <w:tcW w:w="1707" w:type="dxa"/>
            <w:vAlign w:val="top"/>
          </w:tcPr>
          <w:p w14:paraId="6D79FCFF">
            <w:pPr>
              <w:pStyle w:val="6"/>
              <w:spacing w:before="246" w:line="115" w:lineRule="exact"/>
              <w:ind w:left="827"/>
            </w:pPr>
            <w:r>
              <w:rPr>
                <w:position w:val="-2"/>
              </w:rPr>
              <w:t>-</w:t>
            </w:r>
          </w:p>
        </w:tc>
      </w:tr>
      <w:tr w14:paraId="6A56681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832" w:type="dxa"/>
            <w:vAlign w:val="top"/>
          </w:tcPr>
          <w:p w14:paraId="54B522E7">
            <w:pPr>
              <w:pStyle w:val="6"/>
              <w:spacing w:before="138" w:line="192" w:lineRule="auto"/>
              <w:ind w:left="124"/>
            </w:pPr>
            <w:r>
              <w:rPr>
                <w:spacing w:val="-1"/>
              </w:rPr>
              <w:t>San guan wong Company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Co., Ltd.</w:t>
            </w:r>
          </w:p>
        </w:tc>
        <w:tc>
          <w:tcPr>
            <w:tcW w:w="1788" w:type="dxa"/>
            <w:vAlign w:val="top"/>
          </w:tcPr>
          <w:p w14:paraId="3A2FB8C2">
            <w:pPr>
              <w:pStyle w:val="6"/>
              <w:spacing w:before="100" w:line="221" w:lineRule="auto"/>
              <w:ind w:left="123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  <w:spacing w:val="-2"/>
              </w:rPr>
              <w:t>呵叻府</w:t>
            </w:r>
            <w:r>
              <w:rPr>
                <w:spacing w:val="-2"/>
              </w:rPr>
              <w:t>-</w:t>
            </w:r>
            <w:r>
              <w:rPr>
                <w:rFonts w:ascii="楷体" w:hAnsi="楷体" w:eastAsia="楷体" w:cs="楷体"/>
                <w:spacing w:val="-2"/>
              </w:rPr>
              <w:t>梅昂区</w:t>
            </w:r>
          </w:p>
        </w:tc>
        <w:tc>
          <w:tcPr>
            <w:tcW w:w="1745" w:type="dxa"/>
            <w:vAlign w:val="top"/>
          </w:tcPr>
          <w:p w14:paraId="75C544B8">
            <w:pPr>
              <w:pStyle w:val="6"/>
              <w:spacing w:before="142" w:line="188" w:lineRule="auto"/>
              <w:ind w:left="695"/>
            </w:pPr>
            <w:r>
              <w:rPr>
                <w:spacing w:val="-2"/>
              </w:rPr>
              <w:t>2.00</w:t>
            </w:r>
          </w:p>
        </w:tc>
        <w:tc>
          <w:tcPr>
            <w:tcW w:w="1707" w:type="dxa"/>
            <w:vAlign w:val="top"/>
          </w:tcPr>
          <w:p w14:paraId="0A38F289">
            <w:pPr>
              <w:pStyle w:val="6"/>
              <w:spacing w:before="142" w:line="188" w:lineRule="auto"/>
              <w:ind w:left="652"/>
            </w:pPr>
            <w:r>
              <w:rPr>
                <w:spacing w:val="-2"/>
              </w:rPr>
              <w:t>2.25</w:t>
            </w:r>
          </w:p>
        </w:tc>
      </w:tr>
      <w:tr w14:paraId="5C7E103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3832" w:type="dxa"/>
            <w:tcBorders>
              <w:bottom w:val="single" w:color="000000" w:sz="10" w:space="0"/>
            </w:tcBorders>
            <w:vAlign w:val="top"/>
          </w:tcPr>
          <w:p w14:paraId="14FA429C">
            <w:pPr>
              <w:pStyle w:val="6"/>
              <w:spacing w:before="142" w:line="192" w:lineRule="auto"/>
              <w:ind w:left="116"/>
            </w:pPr>
            <w:r>
              <w:rPr>
                <w:spacing w:val="-1"/>
              </w:rPr>
              <w:t>Thanawat Phuetphon LP</w:t>
            </w:r>
          </w:p>
        </w:tc>
        <w:tc>
          <w:tcPr>
            <w:tcW w:w="1788" w:type="dxa"/>
            <w:tcBorders>
              <w:bottom w:val="single" w:color="000000" w:sz="10" w:space="0"/>
            </w:tcBorders>
            <w:vAlign w:val="top"/>
          </w:tcPr>
          <w:p w14:paraId="00F9F93A">
            <w:pPr>
              <w:spacing w:before="107" w:line="229" w:lineRule="auto"/>
              <w:ind w:left="12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甘烹碧府</w:t>
            </w:r>
          </w:p>
        </w:tc>
        <w:tc>
          <w:tcPr>
            <w:tcW w:w="1745" w:type="dxa"/>
            <w:tcBorders>
              <w:bottom w:val="single" w:color="000000" w:sz="10" w:space="0"/>
            </w:tcBorders>
            <w:vAlign w:val="top"/>
          </w:tcPr>
          <w:p w14:paraId="4E08EC67">
            <w:pPr>
              <w:pStyle w:val="6"/>
              <w:spacing w:before="147" w:line="188" w:lineRule="auto"/>
              <w:ind w:left="695"/>
            </w:pPr>
            <w:r>
              <w:rPr>
                <w:spacing w:val="-2"/>
              </w:rPr>
              <w:t>2.35</w:t>
            </w:r>
          </w:p>
        </w:tc>
        <w:tc>
          <w:tcPr>
            <w:tcW w:w="1707" w:type="dxa"/>
            <w:tcBorders>
              <w:bottom w:val="single" w:color="000000" w:sz="10" w:space="0"/>
            </w:tcBorders>
            <w:vAlign w:val="top"/>
          </w:tcPr>
          <w:p w14:paraId="210C4F3A">
            <w:pPr>
              <w:pStyle w:val="6"/>
              <w:spacing w:before="248" w:line="115" w:lineRule="exact"/>
              <w:ind w:left="827"/>
            </w:pPr>
            <w:r>
              <w:rPr>
                <w:position w:val="-2"/>
              </w:rPr>
              <w:t>-</w:t>
            </w:r>
          </w:p>
        </w:tc>
      </w:tr>
    </w:tbl>
    <w:p w14:paraId="0A6FC3A8">
      <w:pPr>
        <w:pStyle w:val="2"/>
        <w:spacing w:before="112" w:line="229" w:lineRule="auto"/>
        <w:ind w:left="415"/>
        <w:rPr>
          <w:sz w:val="20"/>
          <w:szCs w:val="20"/>
        </w:rPr>
      </w:pPr>
      <w:r>
        <w:rPr>
          <w:spacing w:val="7"/>
          <w:sz w:val="20"/>
          <w:szCs w:val="20"/>
        </w:rPr>
        <w:t>注：表中</w:t>
      </w:r>
      <w:r>
        <w:rPr>
          <w:spacing w:val="-4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25%</w:t>
      </w:r>
      <w:r>
        <w:rPr>
          <w:rFonts w:ascii="Times New Roman" w:hAnsi="Times New Roman" w:eastAsia="Times New Roman" w:cs="Times New Roman"/>
          <w:spacing w:val="-29"/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30%</w:t>
      </w:r>
      <w:r>
        <w:rPr>
          <w:spacing w:val="7"/>
          <w:sz w:val="20"/>
          <w:szCs w:val="20"/>
        </w:rPr>
        <w:t>表示淀粉含量，“-</w:t>
      </w:r>
      <w:r>
        <w:rPr>
          <w:spacing w:val="-71"/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”表示未报价，表中企业名根据泰文直译。</w:t>
      </w:r>
    </w:p>
    <w:p w14:paraId="6104ED3C">
      <w:pPr>
        <w:pStyle w:val="2"/>
        <w:spacing w:before="188" w:line="232" w:lineRule="auto"/>
        <w:ind w:left="414"/>
        <w:rPr>
          <w:sz w:val="20"/>
          <w:szCs w:val="20"/>
        </w:rPr>
      </w:pPr>
      <w:r>
        <w:rPr>
          <w:spacing w:val="8"/>
          <w:sz w:val="20"/>
          <w:szCs w:val="20"/>
        </w:rPr>
        <w:t>资料来源：泰国农业与合作社部。</w:t>
      </w:r>
    </w:p>
    <w:p w14:paraId="4617847C">
      <w:pPr>
        <w:spacing w:line="285" w:lineRule="auto"/>
        <w:rPr>
          <w:rFonts w:ascii="Arial"/>
          <w:sz w:val="21"/>
        </w:rPr>
      </w:pPr>
    </w:p>
    <w:p w14:paraId="7755684C">
      <w:pPr>
        <w:spacing w:line="285" w:lineRule="auto"/>
        <w:rPr>
          <w:rFonts w:ascii="Arial"/>
          <w:sz w:val="21"/>
        </w:rPr>
      </w:pPr>
    </w:p>
    <w:p w14:paraId="4BE196D1">
      <w:pPr>
        <w:pStyle w:val="2"/>
        <w:spacing w:before="101" w:line="230" w:lineRule="auto"/>
        <w:ind w:left="996"/>
        <w:outlineLvl w:val="1"/>
      </w:pPr>
      <w:r>
        <w:rPr>
          <w:b/>
          <w:bCs/>
          <w:spacing w:val="5"/>
        </w:rPr>
        <w:t>（二）越南鲜薯收购价格保持稳定</w:t>
      </w:r>
    </w:p>
    <w:p w14:paraId="087B63C7">
      <w:pPr>
        <w:pStyle w:val="2"/>
        <w:spacing w:before="268" w:line="382" w:lineRule="auto"/>
        <w:ind w:left="396" w:right="369" w:firstLine="645"/>
        <w:jc w:val="both"/>
      </w:pPr>
      <w:r>
        <w:rPr>
          <w:spacing w:val="9"/>
        </w:rPr>
        <w:t>越南木薯淀粉产量有所回落，南部、中部地区鲜薯原料</w:t>
      </w:r>
      <w:r>
        <w:t xml:space="preserve"> </w:t>
      </w:r>
      <w:r>
        <w:rPr>
          <w:spacing w:val="9"/>
        </w:rPr>
        <w:t>供应持续下跌。本周越南鲜薯收购价格保持稳定。其中，南</w:t>
      </w:r>
      <w:r>
        <w:rPr>
          <w:spacing w:val="8"/>
        </w:rPr>
        <w:t xml:space="preserve"> </w:t>
      </w:r>
      <w:r>
        <w:rPr>
          <w:spacing w:val="14"/>
        </w:rPr>
        <w:t>部地区鲜薯收购价格为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14"/>
        </w:rPr>
        <w:t xml:space="preserve">2100~2200 </w:t>
      </w:r>
      <w:r>
        <w:rPr>
          <w:spacing w:val="14"/>
        </w:rPr>
        <w:t>越盾</w:t>
      </w:r>
      <w:r>
        <w:rPr>
          <w:rFonts w:ascii="Times New Roman" w:hAnsi="Times New Roman" w:eastAsia="Times New Roman" w:cs="Times New Roman"/>
          <w:spacing w:val="14"/>
        </w:rPr>
        <w:t>/</w:t>
      </w:r>
      <w:r>
        <w:rPr>
          <w:spacing w:val="14"/>
        </w:rPr>
        <w:t>千克（约合人民币</w:t>
      </w:r>
      <w:r>
        <w:t xml:space="preserve"> </w:t>
      </w:r>
      <w:r>
        <w:rPr>
          <w:rFonts w:ascii="Times New Roman" w:hAnsi="Times New Roman" w:eastAsia="Times New Roman" w:cs="Times New Roman"/>
          <w:spacing w:val="8"/>
        </w:rPr>
        <w:t>590~620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8"/>
        </w:rPr>
        <w:t>元</w:t>
      </w:r>
      <w:r>
        <w:rPr>
          <w:rFonts w:ascii="Times New Roman" w:hAnsi="Times New Roman" w:eastAsia="Times New Roman" w:cs="Times New Roman"/>
          <w:spacing w:val="8"/>
        </w:rPr>
        <w:t>/</w:t>
      </w:r>
      <w:r>
        <w:rPr>
          <w:spacing w:val="8"/>
        </w:rPr>
        <w:t>吨</w:t>
      </w:r>
      <w:r>
        <w:rPr>
          <w:spacing w:val="23"/>
        </w:rPr>
        <w:t>）；</w:t>
      </w:r>
      <w:r>
        <w:rPr>
          <w:spacing w:val="-89"/>
        </w:rPr>
        <w:t xml:space="preserve"> </w:t>
      </w:r>
      <w:r>
        <w:rPr>
          <w:spacing w:val="8"/>
        </w:rPr>
        <w:t>中部地区鲜薯收购价为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 xml:space="preserve">2020~2120 </w:t>
      </w:r>
      <w:r>
        <w:rPr>
          <w:spacing w:val="8"/>
        </w:rPr>
        <w:t>越盾</w:t>
      </w:r>
      <w:r>
        <w:rPr>
          <w:rFonts w:ascii="Times New Roman" w:hAnsi="Times New Roman" w:eastAsia="Times New Roman" w:cs="Times New Roman"/>
          <w:spacing w:val="8"/>
        </w:rPr>
        <w:t>/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4"/>
        </w:rPr>
        <w:t>千克（约合人民币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570~600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4"/>
        </w:rPr>
        <w:t>元</w:t>
      </w:r>
      <w:r>
        <w:rPr>
          <w:rFonts w:ascii="Times New Roman" w:hAnsi="Times New Roman" w:eastAsia="Times New Roman" w:cs="Times New Roman"/>
          <w:spacing w:val="4"/>
        </w:rPr>
        <w:t>/</w:t>
      </w:r>
      <w:r>
        <w:rPr>
          <w:spacing w:val="4"/>
        </w:rPr>
        <w:t>吨</w:t>
      </w:r>
      <w:r>
        <w:rPr>
          <w:spacing w:val="-9"/>
        </w:rPr>
        <w:t>）；</w:t>
      </w:r>
      <w:r>
        <w:rPr>
          <w:spacing w:val="4"/>
        </w:rPr>
        <w:t>北部地区因淀粉工厂停</w:t>
      </w:r>
      <w:r>
        <w:t xml:space="preserve"> </w:t>
      </w:r>
      <w:r>
        <w:rPr>
          <w:spacing w:val="8"/>
        </w:rPr>
        <w:t>产，暂停鲜薯报价。</w:t>
      </w:r>
    </w:p>
    <w:p w14:paraId="43074EFD">
      <w:pPr>
        <w:pStyle w:val="2"/>
        <w:spacing w:before="149" w:line="230" w:lineRule="auto"/>
        <w:ind w:left="1133"/>
        <w:outlineLvl w:val="0"/>
        <w:rPr>
          <w:sz w:val="35"/>
          <w:szCs w:val="35"/>
        </w:rPr>
      </w:pPr>
      <w:r>
        <w:rPr>
          <w:b/>
          <w:bCs/>
          <w:spacing w:val="6"/>
          <w:sz w:val="35"/>
          <w:szCs w:val="35"/>
        </w:rPr>
        <w:t>五、木薯干片、淀粉市场行情分析</w:t>
      </w:r>
    </w:p>
    <w:p w14:paraId="0D4A9B07">
      <w:pPr>
        <w:spacing w:line="245" w:lineRule="auto"/>
        <w:rPr>
          <w:rFonts w:ascii="Arial"/>
          <w:sz w:val="21"/>
        </w:rPr>
      </w:pPr>
    </w:p>
    <w:p w14:paraId="61422854">
      <w:pPr>
        <w:pStyle w:val="2"/>
        <w:spacing w:before="101" w:line="226" w:lineRule="auto"/>
        <w:ind w:left="1056"/>
        <w:outlineLvl w:val="1"/>
      </w:pPr>
      <w:r>
        <w:rPr>
          <w:b/>
          <w:bCs/>
          <w:spacing w:val="5"/>
        </w:rPr>
        <w:t>泰国、越南木薯干片和木薯淀粉市场价格上升，国内木</w:t>
      </w:r>
    </w:p>
    <w:p w14:paraId="5739A618">
      <w:pPr>
        <w:pStyle w:val="2"/>
        <w:spacing w:before="272" w:line="379" w:lineRule="auto"/>
        <w:ind w:left="403" w:right="369" w:firstLine="14"/>
        <w:jc w:val="both"/>
      </w:pPr>
      <w:r>
        <w:rPr>
          <w:b/>
          <w:bCs/>
          <w:spacing w:val="7"/>
        </w:rPr>
        <w:t>薯淀粉市场价格有所上升。</w:t>
      </w:r>
      <w:r>
        <w:rPr>
          <w:spacing w:val="7"/>
        </w:rPr>
        <w:t>近期，泰国木薯原料供应基本稳</w:t>
      </w:r>
      <w:r>
        <w:t xml:space="preserve"> </w:t>
      </w:r>
      <w:r>
        <w:rPr>
          <w:spacing w:val="9"/>
        </w:rPr>
        <w:t>定，新木薯干片上市量总体持平，晒场以出售库存为主，报</w:t>
      </w:r>
      <w:r>
        <w:rPr>
          <w:spacing w:val="2"/>
        </w:rPr>
        <w:t xml:space="preserve"> </w:t>
      </w:r>
      <w:r>
        <w:rPr>
          <w:spacing w:val="9"/>
        </w:rPr>
        <w:t>价持续上升；越南鲜薯供应量呈现下降趋势，新木薯干片上</w:t>
      </w:r>
      <w:r>
        <w:rPr>
          <w:spacing w:val="4"/>
        </w:rPr>
        <w:t xml:space="preserve"> </w:t>
      </w:r>
      <w:r>
        <w:rPr>
          <w:spacing w:val="9"/>
        </w:rPr>
        <w:t>市量大体持平，国内需求趋于平稳，出口订单较少，报价总</w:t>
      </w:r>
    </w:p>
    <w:p w14:paraId="21E1CD32">
      <w:pPr>
        <w:spacing w:line="379" w:lineRule="auto"/>
        <w:sectPr>
          <w:footerReference r:id="rId14" w:type="default"/>
          <w:pgSz w:w="11906" w:h="16839"/>
          <w:pgMar w:top="1431" w:right="1430" w:bottom="1730" w:left="1403" w:header="0" w:footer="1567" w:gutter="0"/>
          <w:cols w:space="720" w:num="1"/>
        </w:sectPr>
      </w:pPr>
    </w:p>
    <w:p w14:paraId="5AAF0D23">
      <w:pPr>
        <w:pStyle w:val="2"/>
        <w:spacing w:before="179" w:line="384" w:lineRule="auto"/>
        <w:ind w:left="14" w:firstLine="4"/>
        <w:jc w:val="both"/>
      </w:pPr>
      <w:r>
        <w:rPr>
          <w:spacing w:val="6"/>
        </w:rPr>
        <w:t>体有所回升。本周泰国和越南的木薯干片市场价格小幅上升，</w:t>
      </w:r>
      <w:r>
        <w:rPr>
          <w:spacing w:val="14"/>
        </w:rPr>
        <w:t xml:space="preserve"> </w:t>
      </w:r>
      <w:r>
        <w:rPr>
          <w:spacing w:val="6"/>
        </w:rPr>
        <w:t>其中，泰国木薯干片报价区间为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</w:rPr>
        <w:t>FOB</w:t>
      </w:r>
      <w:r>
        <w:rPr>
          <w:spacing w:val="6"/>
        </w:rPr>
        <w:t>（曼谷）</w:t>
      </w:r>
      <w:r>
        <w:rPr>
          <w:rFonts w:ascii="Times New Roman" w:hAnsi="Times New Roman" w:eastAsia="Times New Roman" w:cs="Times New Roman"/>
          <w:spacing w:val="6"/>
        </w:rPr>
        <w:t>185~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190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6"/>
        </w:rPr>
        <w:t>美元</w:t>
      </w:r>
      <w:r>
        <w:t xml:space="preserve">  </w:t>
      </w:r>
      <w:r>
        <w:rPr>
          <w:rFonts w:ascii="Times New Roman" w:hAnsi="Times New Roman" w:eastAsia="Times New Roman" w:cs="Times New Roman"/>
        </w:rPr>
        <w:t>/</w:t>
      </w:r>
      <w:r>
        <w:t>吨（约合人民币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</w:rPr>
        <w:t>1332~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rFonts w:ascii="Times New Roman" w:hAnsi="Times New Roman" w:eastAsia="Times New Roman" w:cs="Times New Roman"/>
        </w:rPr>
        <w:t>1368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t>元</w:t>
      </w:r>
      <w:r>
        <w:rPr>
          <w:rFonts w:ascii="Times New Roman" w:hAnsi="Times New Roman" w:eastAsia="Times New Roman" w:cs="Times New Roman"/>
        </w:rPr>
        <w:t>/</w:t>
      </w:r>
      <w:r>
        <w:t>吨</w:t>
      </w:r>
      <w:r>
        <w:rPr>
          <w:spacing w:val="-30"/>
        </w:rPr>
        <w:t>），</w:t>
      </w:r>
      <w:r>
        <w:t>较上周增</w:t>
      </w:r>
      <w:r>
        <w:rPr>
          <w:spacing w:val="-1"/>
        </w:rPr>
        <w:t>加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1"/>
        </w:rPr>
        <w:t>美元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吨；</w:t>
      </w:r>
      <w:r>
        <w:t xml:space="preserve"> 越南木薯干片报价区间为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</w:rPr>
        <w:t>CNF190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t>美元</w:t>
      </w:r>
      <w:r>
        <w:rPr>
          <w:rFonts w:ascii="Times New Roman" w:hAnsi="Times New Roman" w:eastAsia="Times New Roman" w:cs="Times New Roman"/>
        </w:rPr>
        <w:t>/</w:t>
      </w:r>
      <w:r>
        <w:t>吨（约合人民币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1368    </w:t>
      </w:r>
      <w:r>
        <w:rPr>
          <w:spacing w:val="10"/>
        </w:rPr>
        <w:t>元</w:t>
      </w:r>
      <w:r>
        <w:rPr>
          <w:rFonts w:ascii="Times New Roman" w:hAnsi="Times New Roman" w:eastAsia="Times New Roman" w:cs="Times New Roman"/>
          <w:spacing w:val="10"/>
        </w:rPr>
        <w:t>/</w:t>
      </w:r>
      <w:r>
        <w:rPr>
          <w:spacing w:val="10"/>
        </w:rPr>
        <w:t>吨</w:t>
      </w:r>
      <w:r>
        <w:rPr>
          <w:spacing w:val="22"/>
        </w:rPr>
        <w:t>），</w:t>
      </w:r>
      <w:r>
        <w:rPr>
          <w:spacing w:val="10"/>
        </w:rPr>
        <w:t>较上周增加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1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10"/>
        </w:rPr>
        <w:t>美元</w:t>
      </w:r>
      <w:r>
        <w:rPr>
          <w:rFonts w:ascii="Times New Roman" w:hAnsi="Times New Roman" w:eastAsia="Times New Roman" w:cs="Times New Roman"/>
          <w:spacing w:val="10"/>
        </w:rPr>
        <w:t>/</w:t>
      </w:r>
      <w:r>
        <w:rPr>
          <w:spacing w:val="10"/>
        </w:rPr>
        <w:t>吨；本周国内木薯干片市场库</w:t>
      </w:r>
      <w:r>
        <w:t xml:space="preserve">  </w:t>
      </w:r>
      <w:r>
        <w:rPr>
          <w:spacing w:val="9"/>
        </w:rPr>
        <w:t>存量整体保持低位，市场交易量较少，贸易商交易参考价为</w:t>
      </w:r>
      <w:r>
        <w:rPr>
          <w:spacing w:val="4"/>
        </w:rPr>
        <w:t xml:space="preserve">  </w:t>
      </w:r>
      <w:r>
        <w:rPr>
          <w:rFonts w:ascii="Times New Roman" w:hAnsi="Times New Roman" w:eastAsia="Times New Roman" w:cs="Times New Roman"/>
          <w:spacing w:val="-1"/>
        </w:rPr>
        <w:t>1850~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1870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1"/>
        </w:rPr>
        <w:t>元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吨（见图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）。</w:t>
      </w:r>
    </w:p>
    <w:p w14:paraId="7F6FA5E2">
      <w:pPr>
        <w:pStyle w:val="2"/>
        <w:spacing w:before="44" w:line="386" w:lineRule="auto"/>
        <w:ind w:left="19" w:right="246" w:firstLine="645"/>
      </w:pPr>
      <w:r>
        <w:rPr>
          <w:spacing w:val="9"/>
        </w:rPr>
        <w:t>从外盘木薯淀粉市场行情来看，由于鲜木薯上</w:t>
      </w:r>
      <w:r>
        <w:rPr>
          <w:spacing w:val="8"/>
        </w:rPr>
        <w:t>市量有所</w:t>
      </w:r>
      <w:r>
        <w:t xml:space="preserve"> </w:t>
      </w:r>
      <w:r>
        <w:rPr>
          <w:spacing w:val="9"/>
        </w:rPr>
        <w:t>减少，本周泰国和越南木薯淀粉加工厂原料供应相对紧缺，</w:t>
      </w:r>
      <w:r>
        <w:rPr>
          <w:spacing w:val="6"/>
        </w:rPr>
        <w:t xml:space="preserve"> </w:t>
      </w:r>
      <w:r>
        <w:rPr>
          <w:spacing w:val="9"/>
        </w:rPr>
        <w:t>木薯淀粉产量和成品库存量下降。受近期木薯原料价格波动</w:t>
      </w:r>
      <w:r>
        <w:rPr>
          <w:spacing w:val="3"/>
        </w:rPr>
        <w:t xml:space="preserve"> </w:t>
      </w:r>
      <w:r>
        <w:rPr>
          <w:spacing w:val="9"/>
        </w:rPr>
        <w:t>频繁和中国市场总体需求趋弱等因素影响，泰国和越南木薯</w:t>
      </w:r>
      <w:r>
        <w:rPr>
          <w:spacing w:val="3"/>
        </w:rPr>
        <w:t xml:space="preserve"> </w:t>
      </w:r>
      <w:r>
        <w:rPr>
          <w:spacing w:val="9"/>
        </w:rPr>
        <w:t>淀粉出口总体震荡下跌。本周泰国木薯淀粉市场价格持平、</w:t>
      </w:r>
      <w:r>
        <w:rPr>
          <w:spacing w:val="6"/>
        </w:rPr>
        <w:t xml:space="preserve"> </w:t>
      </w:r>
      <w:r>
        <w:rPr>
          <w:spacing w:val="9"/>
        </w:rPr>
        <w:t>越南的木薯淀粉市场价格上升。其中，泰国木薯淀粉报价区</w:t>
      </w:r>
      <w:r>
        <w:rPr>
          <w:spacing w:val="6"/>
        </w:rPr>
        <w:t xml:space="preserve"> </w:t>
      </w:r>
      <w:r>
        <w:rPr>
          <w:spacing w:val="5"/>
        </w:rPr>
        <w:t>间为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</w:rPr>
        <w:t>FOB</w:t>
      </w:r>
      <w:r>
        <w:rPr>
          <w:spacing w:val="5"/>
        </w:rPr>
        <w:t>（曼谷）</w:t>
      </w:r>
      <w:r>
        <w:rPr>
          <w:rFonts w:ascii="Times New Roman" w:hAnsi="Times New Roman" w:eastAsia="Times New Roman" w:cs="Times New Roman"/>
          <w:spacing w:val="5"/>
        </w:rPr>
        <w:t>360~405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5"/>
        </w:rPr>
        <w:t>美元</w:t>
      </w:r>
      <w:r>
        <w:rPr>
          <w:rFonts w:ascii="Times New Roman" w:hAnsi="Times New Roman" w:eastAsia="Times New Roman" w:cs="Times New Roman"/>
          <w:spacing w:val="5"/>
        </w:rPr>
        <w:t>/</w:t>
      </w:r>
      <w:r>
        <w:rPr>
          <w:spacing w:val="5"/>
        </w:rPr>
        <w:t>吨（约合人民币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2592~2916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4"/>
        </w:rPr>
        <w:t>元</w:t>
      </w:r>
      <w:r>
        <w:rPr>
          <w:rFonts w:ascii="Times New Roman" w:hAnsi="Times New Roman" w:eastAsia="Times New Roman" w:cs="Times New Roman"/>
          <w:spacing w:val="4"/>
        </w:rPr>
        <w:t>/</w:t>
      </w:r>
      <w:r>
        <w:rPr>
          <w:spacing w:val="4"/>
        </w:rPr>
        <w:t>吨</w:t>
      </w:r>
      <w:r>
        <w:rPr>
          <w:spacing w:val="-45"/>
        </w:rPr>
        <w:t>）；</w:t>
      </w:r>
      <w:r>
        <w:rPr>
          <w:spacing w:val="4"/>
        </w:rPr>
        <w:t>越南木薯淀粉报价区间为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</w:rPr>
        <w:t>CNF</w:t>
      </w:r>
      <w:r>
        <w:rPr>
          <w:rFonts w:ascii="Times New Roman" w:hAnsi="Times New Roman" w:eastAsia="Times New Roman" w:cs="Times New Roman"/>
          <w:spacing w:val="4"/>
        </w:rPr>
        <w:t>330~360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4"/>
        </w:rPr>
        <w:t>美元</w:t>
      </w:r>
      <w:r>
        <w:rPr>
          <w:rFonts w:ascii="Times New Roman" w:hAnsi="Times New Roman" w:eastAsia="Times New Roman" w:cs="Times New Roman"/>
          <w:spacing w:val="4"/>
        </w:rPr>
        <w:t>/</w:t>
      </w:r>
      <w:r>
        <w:rPr>
          <w:spacing w:val="4"/>
        </w:rPr>
        <w:t>吨（约</w:t>
      </w:r>
      <w:r>
        <w:t xml:space="preserve"> </w:t>
      </w:r>
      <w:r>
        <w:rPr>
          <w:spacing w:val="5"/>
        </w:rPr>
        <w:t>合人民币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2376~2592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5"/>
        </w:rPr>
        <w:t>元</w:t>
      </w:r>
      <w:r>
        <w:rPr>
          <w:rFonts w:ascii="Times New Roman" w:hAnsi="Times New Roman" w:eastAsia="Times New Roman" w:cs="Times New Roman"/>
          <w:spacing w:val="5"/>
        </w:rPr>
        <w:t>/</w:t>
      </w:r>
      <w:r>
        <w:rPr>
          <w:spacing w:val="5"/>
        </w:rPr>
        <w:t>吨</w:t>
      </w:r>
      <w:r>
        <w:rPr>
          <w:spacing w:val="18"/>
        </w:rPr>
        <w:t>），</w:t>
      </w:r>
      <w:r>
        <w:rPr>
          <w:spacing w:val="5"/>
        </w:rPr>
        <w:t>较上周上涨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7.50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5"/>
        </w:rPr>
        <w:t>美元</w:t>
      </w:r>
      <w:r>
        <w:rPr>
          <w:rFonts w:ascii="Times New Roman" w:hAnsi="Times New Roman" w:eastAsia="Times New Roman" w:cs="Times New Roman"/>
          <w:spacing w:val="4"/>
        </w:rPr>
        <w:t>/</w:t>
      </w:r>
      <w:r>
        <w:rPr>
          <w:spacing w:val="4"/>
        </w:rPr>
        <w:t>吨（见</w:t>
      </w:r>
      <w:r>
        <w:t xml:space="preserve"> 图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</w:rPr>
        <w:t>2</w:t>
      </w:r>
      <w:r>
        <w:t>）。</w:t>
      </w:r>
    </w:p>
    <w:p w14:paraId="522DFCDF">
      <w:pPr>
        <w:pStyle w:val="2"/>
        <w:spacing w:before="49" w:line="357" w:lineRule="auto"/>
        <w:ind w:left="17" w:right="160" w:firstLine="649"/>
        <w:jc w:val="both"/>
      </w:pPr>
      <w:r>
        <w:rPr>
          <w:spacing w:val="9"/>
        </w:rPr>
        <w:t>近期国内木薯淀粉市场需求趋弱，本周国内</w:t>
      </w:r>
      <w:r>
        <w:rPr>
          <w:spacing w:val="8"/>
        </w:rPr>
        <w:t>木薯淀粉价</w:t>
      </w:r>
      <w:r>
        <w:t xml:space="preserve"> </w:t>
      </w:r>
      <w:r>
        <w:rPr>
          <w:spacing w:val="16"/>
        </w:rPr>
        <w:t>格有所上升</w:t>
      </w:r>
      <w:r>
        <w:rPr>
          <w:spacing w:val="-54"/>
        </w:rPr>
        <w:t xml:space="preserve"> </w:t>
      </w:r>
      <w:r>
        <w:rPr>
          <w:spacing w:val="16"/>
        </w:rPr>
        <w:t>。</w:t>
      </w:r>
      <w:r>
        <w:rPr>
          <w:spacing w:val="-89"/>
        </w:rPr>
        <w:t xml:space="preserve"> </w:t>
      </w:r>
      <w:r>
        <w:rPr>
          <w:spacing w:val="16"/>
        </w:rPr>
        <w:t>其</w:t>
      </w:r>
      <w:r>
        <w:rPr>
          <w:spacing w:val="-62"/>
        </w:rPr>
        <w:t xml:space="preserve"> </w:t>
      </w:r>
      <w:r>
        <w:rPr>
          <w:spacing w:val="16"/>
        </w:rPr>
        <w:t>中</w:t>
      </w:r>
      <w:r>
        <w:rPr>
          <w:spacing w:val="-75"/>
        </w:rPr>
        <w:t xml:space="preserve"> </w:t>
      </w:r>
      <w:r>
        <w:rPr>
          <w:spacing w:val="16"/>
        </w:rPr>
        <w:t>，</w:t>
      </w:r>
      <w:r>
        <w:rPr>
          <w:spacing w:val="-86"/>
        </w:rPr>
        <w:t xml:space="preserve"> </w:t>
      </w:r>
      <w:r>
        <w:rPr>
          <w:spacing w:val="16"/>
        </w:rPr>
        <w:t>泰</w:t>
      </w:r>
      <w:r>
        <w:rPr>
          <w:spacing w:val="-60"/>
        </w:rPr>
        <w:t xml:space="preserve"> </w:t>
      </w:r>
      <w:r>
        <w:rPr>
          <w:spacing w:val="16"/>
        </w:rPr>
        <w:t>国中</w:t>
      </w:r>
      <w:r>
        <w:rPr>
          <w:spacing w:val="-68"/>
        </w:rPr>
        <w:t xml:space="preserve"> </w:t>
      </w:r>
      <w:r>
        <w:rPr>
          <w:spacing w:val="16"/>
        </w:rPr>
        <w:t>高端木</w:t>
      </w:r>
      <w:r>
        <w:rPr>
          <w:spacing w:val="-91"/>
        </w:rPr>
        <w:t xml:space="preserve"> </w:t>
      </w:r>
      <w:r>
        <w:rPr>
          <w:spacing w:val="16"/>
        </w:rPr>
        <w:t>薯</w:t>
      </w:r>
      <w:r>
        <w:rPr>
          <w:spacing w:val="-78"/>
        </w:rPr>
        <w:t xml:space="preserve"> </w:t>
      </w:r>
      <w:r>
        <w:rPr>
          <w:spacing w:val="16"/>
        </w:rPr>
        <w:t>淀粉含税报价</w:t>
      </w:r>
      <w:r>
        <w:rPr>
          <w:spacing w:val="-87"/>
        </w:rPr>
        <w:t xml:space="preserve"> </w:t>
      </w:r>
      <w:r>
        <w:rPr>
          <w:spacing w:val="16"/>
        </w:rPr>
        <w:t>为</w:t>
      </w:r>
      <w:r>
        <w:t xml:space="preserve"> </w:t>
      </w:r>
      <w:r>
        <w:rPr>
          <w:rFonts w:ascii="Times New Roman" w:hAnsi="Times New Roman" w:eastAsia="Times New Roman" w:cs="Times New Roman"/>
          <w:spacing w:val="6"/>
        </w:rPr>
        <w:t>3250~3450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spacing w:val="6"/>
        </w:rPr>
        <w:t>元</w:t>
      </w:r>
      <w:r>
        <w:rPr>
          <w:rFonts w:ascii="Times New Roman" w:hAnsi="Times New Roman" w:eastAsia="Times New Roman" w:cs="Times New Roman"/>
          <w:spacing w:val="6"/>
        </w:rPr>
        <w:t>/</w:t>
      </w:r>
      <w:r>
        <w:rPr>
          <w:spacing w:val="6"/>
        </w:rPr>
        <w:t>吨；越南主流木薯淀粉含税报价为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2820~2950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3"/>
        </w:rPr>
        <w:t>元</w:t>
      </w:r>
      <w:r>
        <w:rPr>
          <w:rFonts w:ascii="Times New Roman" w:hAnsi="Times New Roman" w:eastAsia="Times New Roman" w:cs="Times New Roman"/>
          <w:spacing w:val="3"/>
        </w:rPr>
        <w:t>/</w:t>
      </w:r>
      <w:r>
        <w:rPr>
          <w:spacing w:val="3"/>
        </w:rPr>
        <w:t>吨；广西边贸市场主流木薯淀粉报价为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2850~3080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3"/>
        </w:rPr>
        <w:t>元</w:t>
      </w:r>
      <w:r>
        <w:rPr>
          <w:rFonts w:ascii="Times New Roman" w:hAnsi="Times New Roman" w:eastAsia="Times New Roman" w:cs="Times New Roman"/>
          <w:spacing w:val="3"/>
        </w:rPr>
        <w:t>/</w:t>
      </w:r>
      <w:r>
        <w:rPr>
          <w:spacing w:val="3"/>
        </w:rPr>
        <w:t>吨，</w:t>
      </w:r>
    </w:p>
    <w:p w14:paraId="5EE0F99C">
      <w:pPr>
        <w:spacing w:line="357" w:lineRule="auto"/>
        <w:sectPr>
          <w:footerReference r:id="rId15" w:type="default"/>
          <w:pgSz w:w="11906" w:h="16839"/>
          <w:pgMar w:top="1431" w:right="1553" w:bottom="1730" w:left="1785" w:header="0" w:footer="1567" w:gutter="0"/>
          <w:cols w:space="720" w:num="1"/>
        </w:sectPr>
      </w:pPr>
    </w:p>
    <w:p w14:paraId="0F093159">
      <w:pPr>
        <w:pStyle w:val="2"/>
        <w:spacing w:before="177" w:line="372" w:lineRule="auto"/>
        <w:ind w:left="20" w:right="13" w:firstLine="2"/>
      </w:pPr>
      <w:r>
        <w:rPr>
          <w:spacing w:val="7"/>
        </w:rPr>
        <w:t>较上周上涨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40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7"/>
        </w:rPr>
        <w:t>元</w:t>
      </w:r>
      <w:r>
        <w:rPr>
          <w:rFonts w:ascii="Times New Roman" w:hAnsi="Times New Roman" w:eastAsia="Times New Roman" w:cs="Times New Roman"/>
          <w:spacing w:val="7"/>
        </w:rPr>
        <w:t>/</w:t>
      </w:r>
      <w:r>
        <w:rPr>
          <w:spacing w:val="7"/>
        </w:rPr>
        <w:t>吨；</w:t>
      </w:r>
      <w:r>
        <w:rPr>
          <w:spacing w:val="-88"/>
        </w:rPr>
        <w:t xml:space="preserve"> </w:t>
      </w:r>
      <w:r>
        <w:rPr>
          <w:spacing w:val="7"/>
        </w:rPr>
        <w:t>国产木薯淀粉厂家的主流木薯淀粉报</w:t>
      </w:r>
      <w:r>
        <w:t xml:space="preserve"> </w:t>
      </w:r>
      <w:r>
        <w:rPr>
          <w:spacing w:val="2"/>
        </w:rPr>
        <w:t>价为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3400~3800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2"/>
        </w:rPr>
        <w:t>元</w:t>
      </w:r>
      <w:r>
        <w:rPr>
          <w:rFonts w:ascii="Times New Roman" w:hAnsi="Times New Roman" w:eastAsia="Times New Roman" w:cs="Times New Roman"/>
          <w:spacing w:val="2"/>
        </w:rPr>
        <w:t>/</w:t>
      </w:r>
      <w:r>
        <w:rPr>
          <w:spacing w:val="2"/>
        </w:rPr>
        <w:t>吨（见图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3</w:t>
      </w:r>
      <w:r>
        <w:rPr>
          <w:spacing w:val="2"/>
        </w:rPr>
        <w:t>）。</w:t>
      </w:r>
    </w:p>
    <w:p w14:paraId="0248AA6A">
      <w:pPr>
        <w:spacing w:line="243" w:lineRule="auto"/>
        <w:rPr>
          <w:rFonts w:ascii="Arial"/>
          <w:sz w:val="21"/>
        </w:rPr>
      </w:pPr>
    </w:p>
    <w:p w14:paraId="2178AC4F">
      <w:pPr>
        <w:spacing w:line="244" w:lineRule="auto"/>
        <w:rPr>
          <w:rFonts w:ascii="Arial"/>
          <w:sz w:val="21"/>
        </w:rPr>
      </w:pPr>
    </w:p>
    <w:p w14:paraId="6D61C069">
      <w:pPr>
        <w:spacing w:line="244" w:lineRule="auto"/>
        <w:rPr>
          <w:rFonts w:ascii="Arial"/>
          <w:sz w:val="21"/>
        </w:rPr>
      </w:pPr>
    </w:p>
    <w:p w14:paraId="2BE09EB6">
      <w:pPr>
        <w:spacing w:line="3086" w:lineRule="exact"/>
        <w:ind w:firstLine="93"/>
      </w:pPr>
      <w:r>
        <w:rPr>
          <w:position w:val="-61"/>
        </w:rPr>
        <w:pict>
          <v:group id="_x0000_s1026" o:spid="_x0000_s1026" o:spt="203" style="height:154.35pt;width:395.15pt;" coordsize="7902,3087">
            <o:lock v:ext="edit"/>
            <v:shape id="_x0000_s1027" o:spid="_x0000_s1027" o:spt="75" type="#_x0000_t75" style="position:absolute;left:0;top:0;height:3087;width:7902;" filled="f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  <v:shape id="_x0000_s1028" o:spid="_x0000_s1028" o:spt="202" type="#_x0000_t202" style="position:absolute;left:-20;top:-20;height:3127;width:794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84652E4">
                    <w:pPr>
                      <w:spacing w:line="278" w:lineRule="auto"/>
                      <w:rPr>
                        <w:rFonts w:ascii="Arial"/>
                        <w:sz w:val="21"/>
                      </w:rPr>
                    </w:pPr>
                  </w:p>
                  <w:p w14:paraId="00D918E2">
                    <w:pPr>
                      <w:spacing w:line="278" w:lineRule="auto"/>
                      <w:rPr>
                        <w:rFonts w:ascii="Arial"/>
                        <w:sz w:val="21"/>
                      </w:rPr>
                    </w:pPr>
                  </w:p>
                  <w:p w14:paraId="20A82A33">
                    <w:pPr>
                      <w:spacing w:line="278" w:lineRule="auto"/>
                      <w:rPr>
                        <w:rFonts w:ascii="Arial"/>
                        <w:sz w:val="21"/>
                      </w:rPr>
                    </w:pPr>
                  </w:p>
                  <w:p w14:paraId="28DD4D4D">
                    <w:pPr>
                      <w:spacing w:line="279" w:lineRule="auto"/>
                      <w:rPr>
                        <w:rFonts w:ascii="Arial"/>
                        <w:sz w:val="21"/>
                      </w:rPr>
                    </w:pPr>
                  </w:p>
                  <w:p w14:paraId="27A7712B">
                    <w:pPr>
                      <w:spacing w:line="279" w:lineRule="auto"/>
                      <w:rPr>
                        <w:rFonts w:ascii="Arial"/>
                        <w:sz w:val="21"/>
                      </w:rPr>
                    </w:pPr>
                  </w:p>
                  <w:p w14:paraId="551C56EA">
                    <w:pPr>
                      <w:spacing w:before="78" w:line="221" w:lineRule="auto"/>
                      <w:ind w:left="2169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b/>
                        <w:bCs/>
                        <w:color w:val="A4A4A4"/>
                        <w:spacing w:val="-5"/>
                        <w:sz w:val="24"/>
                        <w:szCs w:val="24"/>
                      </w:rPr>
                      <w:t>国家木薯产业技术体系产业经济研究室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D444C0A">
      <w:pPr>
        <w:pStyle w:val="2"/>
        <w:spacing w:before="295" w:line="223" w:lineRule="auto"/>
        <w:ind w:left="1074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图</w:t>
      </w:r>
      <w:r>
        <w:rPr>
          <w:spacing w:val="-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  <w:t xml:space="preserve">1    2024 </w:t>
      </w:r>
      <w:r>
        <w:rPr>
          <w:b/>
          <w:bCs/>
          <w:spacing w:val="-4"/>
          <w:sz w:val="24"/>
          <w:szCs w:val="24"/>
        </w:rPr>
        <w:t>年</w:t>
      </w:r>
      <w:r>
        <w:rPr>
          <w:spacing w:val="-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b/>
          <w:bCs/>
          <w:spacing w:val="20"/>
          <w:w w:val="101"/>
          <w:sz w:val="24"/>
          <w:szCs w:val="24"/>
        </w:rPr>
        <w:t xml:space="preserve"> </w:t>
      </w:r>
      <w:r>
        <w:rPr>
          <w:b/>
          <w:bCs/>
          <w:spacing w:val="-4"/>
          <w:sz w:val="24"/>
          <w:szCs w:val="24"/>
        </w:rPr>
        <w:t>月份以来泰国、越南木薯干片价格变化情况</w:t>
      </w:r>
    </w:p>
    <w:p w14:paraId="4AD8C387">
      <w:pPr>
        <w:pStyle w:val="2"/>
        <w:spacing w:before="159" w:line="233" w:lineRule="auto"/>
        <w:ind w:left="31"/>
        <w:rPr>
          <w:sz w:val="20"/>
          <w:szCs w:val="20"/>
        </w:rPr>
      </w:pPr>
      <w:r>
        <w:rPr>
          <w:spacing w:val="8"/>
          <w:sz w:val="20"/>
          <w:szCs w:val="20"/>
        </w:rPr>
        <w:t>资料来源：根据卓创资讯数据整理。</w:t>
      </w:r>
    </w:p>
    <w:p w14:paraId="1B3C74EF">
      <w:pPr>
        <w:spacing w:line="244" w:lineRule="auto"/>
        <w:rPr>
          <w:rFonts w:ascii="Arial"/>
          <w:sz w:val="21"/>
        </w:rPr>
      </w:pPr>
    </w:p>
    <w:p w14:paraId="11AD704D">
      <w:pPr>
        <w:spacing w:line="245" w:lineRule="auto"/>
        <w:rPr>
          <w:rFonts w:ascii="Arial"/>
          <w:sz w:val="21"/>
        </w:rPr>
      </w:pPr>
    </w:p>
    <w:p w14:paraId="3228C422">
      <w:pPr>
        <w:spacing w:line="245" w:lineRule="auto"/>
        <w:rPr>
          <w:rFonts w:ascii="Arial"/>
          <w:sz w:val="21"/>
        </w:rPr>
      </w:pPr>
    </w:p>
    <w:p w14:paraId="1A4E1A40">
      <w:pPr>
        <w:spacing w:line="3091" w:lineRule="exact"/>
        <w:ind w:firstLine="54"/>
      </w:pPr>
      <w:r>
        <w:rPr>
          <w:position w:val="-61"/>
        </w:rPr>
        <w:pict>
          <v:group id="_x0000_s1029" o:spid="_x0000_s1029" o:spt="203" style="height:154.55pt;width:405.85pt;" coordsize="8117,3091">
            <o:lock v:ext="edit"/>
            <v:shape id="_x0000_s1030" o:spid="_x0000_s1030" o:spt="75" type="#_x0000_t75" style="position:absolute;left:0;top:0;height:3091;width:8117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031" o:spid="_x0000_s1031" o:spt="202" type="#_x0000_t202" style="position:absolute;left:-20;top:-20;height:3131;width:815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E64B793">
                    <w:pPr>
                      <w:spacing w:line="283" w:lineRule="auto"/>
                      <w:rPr>
                        <w:rFonts w:ascii="Arial"/>
                        <w:sz w:val="21"/>
                      </w:rPr>
                    </w:pPr>
                  </w:p>
                  <w:p w14:paraId="2ABE73AE">
                    <w:pPr>
                      <w:spacing w:line="283" w:lineRule="auto"/>
                      <w:rPr>
                        <w:rFonts w:ascii="Arial"/>
                        <w:sz w:val="21"/>
                      </w:rPr>
                    </w:pPr>
                  </w:p>
                  <w:p w14:paraId="6988972D">
                    <w:pPr>
                      <w:spacing w:line="283" w:lineRule="auto"/>
                      <w:rPr>
                        <w:rFonts w:ascii="Arial"/>
                        <w:sz w:val="21"/>
                      </w:rPr>
                    </w:pPr>
                  </w:p>
                  <w:p w14:paraId="2A1B9ADD">
                    <w:pPr>
                      <w:spacing w:line="283" w:lineRule="auto"/>
                      <w:rPr>
                        <w:rFonts w:ascii="Arial"/>
                        <w:sz w:val="21"/>
                      </w:rPr>
                    </w:pPr>
                  </w:p>
                  <w:p w14:paraId="326029CD">
                    <w:pPr>
                      <w:spacing w:line="284" w:lineRule="auto"/>
                      <w:rPr>
                        <w:rFonts w:ascii="Arial"/>
                        <w:sz w:val="21"/>
                      </w:rPr>
                    </w:pPr>
                  </w:p>
                  <w:p w14:paraId="6929DC2D">
                    <w:pPr>
                      <w:spacing w:before="78" w:line="221" w:lineRule="auto"/>
                      <w:ind w:left="2375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b/>
                        <w:bCs/>
                        <w:color w:val="A6A6A6"/>
                        <w:spacing w:val="-5"/>
                        <w:sz w:val="24"/>
                        <w:szCs w:val="24"/>
                      </w:rPr>
                      <w:t>国家木薯产业技术体系产业经济研究室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195D376">
      <w:pPr>
        <w:spacing w:line="282" w:lineRule="auto"/>
        <w:rPr>
          <w:rFonts w:ascii="Arial"/>
          <w:sz w:val="21"/>
        </w:rPr>
      </w:pPr>
    </w:p>
    <w:p w14:paraId="1AAD5AC3">
      <w:pPr>
        <w:pStyle w:val="2"/>
        <w:spacing w:before="78" w:line="223" w:lineRule="auto"/>
        <w:ind w:left="834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图</w:t>
      </w:r>
      <w:r>
        <w:rPr>
          <w:spacing w:val="-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 xml:space="preserve">2    2024 </w:t>
      </w:r>
      <w:r>
        <w:rPr>
          <w:b/>
          <w:bCs/>
          <w:spacing w:val="-3"/>
          <w:sz w:val="24"/>
          <w:szCs w:val="24"/>
        </w:rPr>
        <w:t>年</w:t>
      </w:r>
      <w:r>
        <w:rPr>
          <w:spacing w:val="-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b/>
          <w:bCs/>
          <w:spacing w:val="20"/>
          <w:w w:val="101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月份以来泰国、越南木</w:t>
      </w:r>
      <w:r>
        <w:rPr>
          <w:b/>
          <w:bCs/>
          <w:spacing w:val="-4"/>
          <w:sz w:val="24"/>
          <w:szCs w:val="24"/>
        </w:rPr>
        <w:t>薯淀粉外盘价格变化情况</w:t>
      </w:r>
    </w:p>
    <w:p w14:paraId="7465D3E1">
      <w:pPr>
        <w:pStyle w:val="2"/>
        <w:spacing w:before="267" w:line="232" w:lineRule="auto"/>
        <w:ind w:left="31"/>
        <w:rPr>
          <w:sz w:val="20"/>
          <w:szCs w:val="20"/>
        </w:rPr>
      </w:pPr>
      <w:r>
        <w:rPr>
          <w:spacing w:val="8"/>
          <w:sz w:val="20"/>
          <w:szCs w:val="20"/>
        </w:rPr>
        <w:t>资料来源：根据卓创资讯、淀粉世界网数据整理。</w:t>
      </w:r>
    </w:p>
    <w:p w14:paraId="0C03DEE5">
      <w:pPr>
        <w:spacing w:line="232" w:lineRule="auto"/>
        <w:rPr>
          <w:sz w:val="20"/>
          <w:szCs w:val="20"/>
        </w:rPr>
        <w:sectPr>
          <w:footerReference r:id="rId16" w:type="default"/>
          <w:pgSz w:w="11906" w:h="16839"/>
          <w:pgMar w:top="1431" w:right="1785" w:bottom="1730" w:left="1785" w:header="0" w:footer="1567" w:gutter="0"/>
          <w:cols w:space="720" w:num="1"/>
        </w:sectPr>
      </w:pPr>
    </w:p>
    <w:p w14:paraId="6C9C9960">
      <w:pPr>
        <w:spacing w:before="240" w:line="3431" w:lineRule="exact"/>
        <w:ind w:firstLine="659"/>
      </w:pPr>
      <w:r>
        <w:rPr>
          <w:position w:val="-68"/>
        </w:rPr>
        <w:pict>
          <v:group id="_x0000_s1032" o:spid="_x0000_s1032" o:spt="203" style="height:171.55pt;width:401pt;" coordsize="8020,3431">
            <o:lock v:ext="edit"/>
            <v:shape id="_x0000_s1033" o:spid="_x0000_s1033" o:spt="75" type="#_x0000_t75" style="position:absolute;left:0;top:0;height:3431;width:8020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1034" o:spid="_x0000_s1034" o:spt="202" type="#_x0000_t202" style="position:absolute;left:-20;top:-20;height:3471;width:806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927031E">
                    <w:pPr>
                      <w:spacing w:line="256" w:lineRule="auto"/>
                      <w:rPr>
                        <w:rFonts w:ascii="Arial"/>
                        <w:sz w:val="21"/>
                      </w:rPr>
                    </w:pPr>
                  </w:p>
                  <w:p w14:paraId="39BE60B7">
                    <w:pPr>
                      <w:spacing w:line="256" w:lineRule="auto"/>
                      <w:rPr>
                        <w:rFonts w:ascii="Arial"/>
                        <w:sz w:val="21"/>
                      </w:rPr>
                    </w:pPr>
                  </w:p>
                  <w:p w14:paraId="1384211A">
                    <w:pPr>
                      <w:spacing w:line="256" w:lineRule="auto"/>
                      <w:rPr>
                        <w:rFonts w:ascii="Arial"/>
                        <w:sz w:val="21"/>
                      </w:rPr>
                    </w:pPr>
                  </w:p>
                  <w:p w14:paraId="6821DF17">
                    <w:pPr>
                      <w:spacing w:line="256" w:lineRule="auto"/>
                      <w:rPr>
                        <w:rFonts w:ascii="Arial"/>
                        <w:sz w:val="21"/>
                      </w:rPr>
                    </w:pPr>
                  </w:p>
                  <w:p w14:paraId="0EE0F2C2">
                    <w:pPr>
                      <w:spacing w:line="256" w:lineRule="auto"/>
                      <w:rPr>
                        <w:rFonts w:ascii="Arial"/>
                        <w:sz w:val="21"/>
                      </w:rPr>
                    </w:pPr>
                  </w:p>
                  <w:p w14:paraId="27EF3E03">
                    <w:pPr>
                      <w:spacing w:line="257" w:lineRule="auto"/>
                      <w:rPr>
                        <w:rFonts w:ascii="Arial"/>
                        <w:sz w:val="21"/>
                      </w:rPr>
                    </w:pPr>
                  </w:p>
                  <w:p w14:paraId="00155E5A">
                    <w:pPr>
                      <w:spacing w:before="78" w:line="221" w:lineRule="auto"/>
                      <w:ind w:left="2306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b/>
                        <w:bCs/>
                        <w:color w:val="BEBEBE"/>
                        <w:spacing w:val="-4"/>
                        <w:sz w:val="24"/>
                        <w:szCs w:val="24"/>
                      </w:rPr>
                      <w:t>国家木薯产业技术体系产业经济研究</w:t>
                    </w:r>
                    <w:r>
                      <w:rPr>
                        <w:rFonts w:ascii="仿宋" w:hAnsi="仿宋" w:eastAsia="仿宋" w:cs="仿宋"/>
                        <w:color w:val="BEBEBE"/>
                        <w:spacing w:val="-4"/>
                        <w:sz w:val="24"/>
                        <w:szCs w:val="24"/>
                      </w:rPr>
                      <w:t>室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2D8F5EC">
      <w:pPr>
        <w:spacing w:line="269" w:lineRule="auto"/>
        <w:rPr>
          <w:rFonts w:ascii="Arial"/>
          <w:sz w:val="21"/>
        </w:rPr>
      </w:pPr>
    </w:p>
    <w:p w14:paraId="2D055D0A">
      <w:pPr>
        <w:pStyle w:val="2"/>
        <w:spacing w:before="78" w:line="224" w:lineRule="auto"/>
        <w:ind w:left="176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图</w:t>
      </w:r>
      <w:r>
        <w:rPr>
          <w:spacing w:val="-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  <w:t xml:space="preserve">3    2024 </w:t>
      </w:r>
      <w:r>
        <w:rPr>
          <w:b/>
          <w:bCs/>
          <w:spacing w:val="-4"/>
          <w:sz w:val="24"/>
          <w:szCs w:val="24"/>
        </w:rPr>
        <w:t>年</w:t>
      </w:r>
      <w:r>
        <w:rPr>
          <w:spacing w:val="-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b/>
          <w:bCs/>
          <w:spacing w:val="-4"/>
          <w:sz w:val="24"/>
          <w:szCs w:val="24"/>
        </w:rPr>
        <w:t>月份以来中国各类木薯淀粉均价变化情况</w:t>
      </w:r>
    </w:p>
    <w:p w14:paraId="06568C46">
      <w:pPr>
        <w:pStyle w:val="2"/>
        <w:spacing w:before="159" w:line="232" w:lineRule="auto"/>
        <w:ind w:left="596"/>
        <w:rPr>
          <w:sz w:val="20"/>
          <w:szCs w:val="20"/>
        </w:rPr>
      </w:pPr>
      <w:r>
        <w:rPr>
          <w:spacing w:val="8"/>
          <w:sz w:val="20"/>
          <w:szCs w:val="20"/>
        </w:rPr>
        <w:t>资料来源：根据卓创资讯、淀粉世界网数据整理。</w:t>
      </w:r>
    </w:p>
    <w:p w14:paraId="5633BB72">
      <w:pPr>
        <w:pStyle w:val="2"/>
        <w:spacing w:before="238" w:line="371" w:lineRule="auto"/>
        <w:ind w:left="630" w:right="548" w:hanging="13"/>
      </w:pPr>
      <w:r>
        <w:rPr>
          <w:color w:val="2E2E2E"/>
          <w:spacing w:val="10"/>
        </w:rPr>
        <w:t>（注：本周中国人民银行人民币汇率中间价的平均值：</w:t>
      </w:r>
      <w:r>
        <w:rPr>
          <w:rFonts w:ascii="Times New Roman" w:hAnsi="Times New Roman" w:eastAsia="Times New Roman" w:cs="Times New Roman"/>
          <w:color w:val="2E2E2E"/>
          <w:spacing w:val="10"/>
        </w:rPr>
        <w:t xml:space="preserve">1 </w:t>
      </w:r>
      <w:r>
        <w:rPr>
          <w:color w:val="2E2E2E"/>
          <w:spacing w:val="10"/>
        </w:rPr>
        <w:t>人</w:t>
      </w:r>
      <w:r>
        <w:rPr>
          <w:color w:val="2E2E2E"/>
          <w:spacing w:val="14"/>
        </w:rPr>
        <w:t xml:space="preserve"> </w:t>
      </w:r>
      <w:r>
        <w:rPr>
          <w:color w:val="2E2E2E"/>
          <w:spacing w:val="2"/>
        </w:rPr>
        <w:t>民币</w:t>
      </w:r>
      <w:r>
        <w:rPr>
          <w:rFonts w:ascii="Times New Roman" w:hAnsi="Times New Roman" w:eastAsia="Times New Roman" w:cs="Times New Roman"/>
          <w:color w:val="2E2E2E"/>
          <w:spacing w:val="2"/>
        </w:rPr>
        <w:t xml:space="preserve">=4.61 </w:t>
      </w:r>
      <w:r>
        <w:rPr>
          <w:color w:val="2E2E2E"/>
          <w:spacing w:val="2"/>
        </w:rPr>
        <w:t>铢，</w:t>
      </w:r>
      <w:r>
        <w:rPr>
          <w:rFonts w:ascii="Times New Roman" w:hAnsi="Times New Roman" w:eastAsia="Times New Roman" w:cs="Times New Roman"/>
          <w:color w:val="2E2E2E"/>
          <w:spacing w:val="2"/>
        </w:rPr>
        <w:t>1</w:t>
      </w:r>
      <w:r>
        <w:rPr>
          <w:rFonts w:ascii="Times New Roman" w:hAnsi="Times New Roman" w:eastAsia="Times New Roman" w:cs="Times New Roman"/>
          <w:color w:val="2E2E2E"/>
          <w:spacing w:val="48"/>
        </w:rPr>
        <w:t xml:space="preserve"> </w:t>
      </w:r>
      <w:r>
        <w:rPr>
          <w:color w:val="2E2E2E"/>
          <w:spacing w:val="2"/>
        </w:rPr>
        <w:t>美元</w:t>
      </w:r>
      <w:r>
        <w:rPr>
          <w:rFonts w:ascii="Times New Roman" w:hAnsi="Times New Roman" w:eastAsia="Times New Roman" w:cs="Times New Roman"/>
          <w:color w:val="2E2E2E"/>
          <w:spacing w:val="2"/>
        </w:rPr>
        <w:t xml:space="preserve">=7.20 </w:t>
      </w:r>
      <w:r>
        <w:rPr>
          <w:color w:val="2E2E2E"/>
          <w:spacing w:val="2"/>
        </w:rPr>
        <w:t>人民币）</w:t>
      </w:r>
    </w:p>
    <w:p w14:paraId="21EFF6CB">
      <w:pPr>
        <w:spacing w:line="303" w:lineRule="auto"/>
        <w:rPr>
          <w:rFonts w:ascii="Arial"/>
          <w:sz w:val="21"/>
        </w:rPr>
      </w:pPr>
    </w:p>
    <w:p w14:paraId="08A73A99">
      <w:pPr>
        <w:rPr>
          <w:rFonts w:ascii="Arial"/>
          <w:sz w:val="21"/>
        </w:rPr>
      </w:pPr>
      <w:bookmarkStart w:id="0" w:name="_GoBack"/>
      <w:bookmarkEnd w:id="0"/>
    </w:p>
    <w:sectPr>
      <w:footerReference r:id="rId17" w:type="default"/>
      <w:pgSz w:w="11906" w:h="16839"/>
      <w:pgMar w:top="1431" w:right="1251" w:bottom="1730" w:left="1220" w:header="0" w:footer="156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739CC">
    <w:pPr>
      <w:spacing w:line="176" w:lineRule="auto"/>
      <w:ind w:left="443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0DB23">
    <w:pPr>
      <w:spacing w:line="176" w:lineRule="auto"/>
      <w:ind w:left="44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981D8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A9163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9A76A">
    <w:pPr>
      <w:spacing w:line="176" w:lineRule="auto"/>
      <w:ind w:left="466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1D6D0">
    <w:pPr>
      <w:spacing w:line="176" w:lineRule="auto"/>
      <w:ind w:left="412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AC02F">
    <w:pPr>
      <w:spacing w:line="176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B8150">
    <w:pPr>
      <w:spacing w:line="176" w:lineRule="auto"/>
      <w:ind w:left="41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D5790">
    <w:pPr>
      <w:spacing w:line="173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BA435">
    <w:pPr>
      <w:spacing w:line="176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68AB8">
    <w:pPr>
      <w:spacing w:line="173" w:lineRule="auto"/>
      <w:ind w:left="41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8ED48">
    <w:pPr>
      <w:spacing w:line="176" w:lineRule="auto"/>
      <w:ind w:left="413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C2DE8">
    <w:pPr>
      <w:spacing w:line="176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E516F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3.png"/><Relationship Id="rId20" Type="http://schemas.openxmlformats.org/officeDocument/2006/relationships/image" Target="media/image2.png"/><Relationship Id="rId2" Type="http://schemas.openxmlformats.org/officeDocument/2006/relationships/settings" Target="settings.xml"/><Relationship Id="rId19" Type="http://schemas.openxmlformats.org/officeDocument/2006/relationships/image" Target="media/image1.png"/><Relationship Id="rId18" Type="http://schemas.openxmlformats.org/officeDocument/2006/relationships/theme" Target="theme/theme1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29"/>
    <customShpInfo spid="_x0000_s1033"/>
    <customShpInfo spid="_x0000_s1034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3815</Words>
  <Characters>4703</Characters>
  <TotalTime>0</TotalTime>
  <ScaleCrop>false</ScaleCrop>
  <LinksUpToDate>false</LinksUpToDate>
  <CharactersWithSpaces>5290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2025-05-04T21:46:00Z</dcterms:created>
  <dc:creator>先生 智</dc:creator>
  <cp:lastModifiedBy>陈江枫</cp:lastModifiedBy>
  <dcterms:modified xsi:type="dcterms:W3CDTF">2025-05-06T08:28:45Z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2025-05-06T16:28:19Z</vt:filetime>
  </property>
  <property fmtid="{D5CDD505-2E9C-101B-9397-08002B2CF9AE}" pid="4" name="KSOTemplateDocerSaveRecord">
    <vt:lpwstr>eyJoZGlkIjoiNTE3MGYyMjIyMjMxMDU3MGY5ZjQxNTA5Mjc5YTM1YzIiLCJ1c2VySWQiOiIxNDc2ODY5NTQ0In0=</vt:lpwstr>
  </property>
  <property fmtid="{D5CDD505-2E9C-101B-9397-08002B2CF9AE}" pid="5" name="KSOProductBuildVer">
    <vt:lpwstr>2052-12.1.0.19770</vt:lpwstr>
  </property>
  <property fmtid="{D5CDD505-2E9C-101B-9397-08002B2CF9AE}" pid="6" name="ICV">
    <vt:lpwstr>0BD2BBC49ADC4951A69BCEE9173F7917_12</vt:lpwstr>
  </property>
</Properties>
</file>